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F267" w14:textId="77777777" w:rsidR="0078456F" w:rsidRPr="00FB21F4" w:rsidRDefault="0025667D" w:rsidP="0078456F">
      <w:pPr>
        <w:autoSpaceDE/>
        <w:autoSpaceDN/>
        <w:spacing w:beforeLines="50" w:before="180"/>
        <w:ind w:leftChars="1740" w:left="3828"/>
        <w:rPr>
          <w:rFonts w:ascii="標楷體" w:eastAsia="標楷體" w:hAnsi="標楷體" w:cs="Calibri"/>
          <w:b/>
          <w:kern w:val="2"/>
          <w:sz w:val="36"/>
          <w:szCs w:val="36"/>
          <w:u w:val="thick"/>
          <w:lang w:val="en-US" w:bidi="ar-SA"/>
        </w:rPr>
      </w:pPr>
      <w:r w:rsidRPr="00FB21F4">
        <w:rPr>
          <w:rFonts w:ascii="標楷體" w:eastAsia="標楷體" w:hAnsi="標楷體"/>
          <w:noProof/>
          <w:sz w:val="36"/>
          <w:szCs w:val="36"/>
          <w:lang w:val="en-US" w:bidi="ar-SA"/>
        </w:rPr>
        <w:drawing>
          <wp:anchor distT="0" distB="0" distL="114300" distR="114300" simplePos="0" relativeHeight="251659264" behindDoc="1" locked="0" layoutInCell="1" allowOverlap="1" wp14:anchorId="2E572F84" wp14:editId="61C6A235">
            <wp:simplePos x="0" y="0"/>
            <wp:positionH relativeFrom="column">
              <wp:posOffset>19050</wp:posOffset>
            </wp:positionH>
            <wp:positionV relativeFrom="paragraph">
              <wp:posOffset>-133350</wp:posOffset>
            </wp:positionV>
            <wp:extent cx="2105025" cy="666750"/>
            <wp:effectExtent l="0" t="0" r="9525" b="0"/>
            <wp:wrapNone/>
            <wp:docPr id="1" name="圖片 1" descr="陽信銀行logo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陽信銀行logo-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1F4">
        <w:rPr>
          <w:rFonts w:ascii="標楷體" w:eastAsia="標楷體" w:hAnsi="標楷體" w:cs="Calibri" w:hint="eastAsia"/>
          <w:b/>
          <w:kern w:val="2"/>
          <w:sz w:val="36"/>
          <w:szCs w:val="36"/>
          <w:u w:val="thick"/>
          <w:lang w:val="en-US" w:bidi="ar-SA"/>
        </w:rPr>
        <w:t xml:space="preserve">匯入匯款指示 </w:t>
      </w:r>
      <w:r w:rsidRPr="00FB21F4">
        <w:rPr>
          <w:rFonts w:ascii="標楷體" w:eastAsia="標楷體" w:hAnsi="標楷體" w:cs="Calibri"/>
          <w:b/>
          <w:kern w:val="2"/>
          <w:sz w:val="36"/>
          <w:szCs w:val="36"/>
          <w:u w:val="thick"/>
          <w:lang w:val="en-US" w:bidi="ar-SA"/>
        </w:rPr>
        <w:t>Remittance Instruction</w:t>
      </w:r>
    </w:p>
    <w:p w14:paraId="2C54459E" w14:textId="77777777" w:rsidR="0025667D" w:rsidRPr="00ED4A30" w:rsidRDefault="0025667D" w:rsidP="00ED4A30">
      <w:pPr>
        <w:autoSpaceDE/>
        <w:autoSpaceDN/>
        <w:spacing w:beforeLines="30" w:before="108"/>
        <w:rPr>
          <w:rFonts w:ascii="標楷體" w:eastAsia="標楷體" w:hAnsi="標楷體" w:cs="Calibri"/>
          <w:kern w:val="2"/>
          <w:lang w:val="en-US" w:bidi="ar-SA"/>
        </w:rPr>
      </w:pPr>
      <w:r w:rsidRPr="00ED4A30">
        <w:rPr>
          <w:rFonts w:ascii="標楷體" w:eastAsia="標楷體" w:hAnsi="標楷體" w:cs="Calibri" w:hint="eastAsia"/>
          <w:kern w:val="2"/>
          <w:lang w:val="en-US" w:bidi="ar-SA"/>
        </w:rPr>
        <w:t>親愛的顧客：</w:t>
      </w:r>
    </w:p>
    <w:p w14:paraId="37FF7CF7" w14:textId="4E184531" w:rsidR="0025667D" w:rsidRPr="00ED4A30" w:rsidRDefault="0025667D" w:rsidP="0025667D">
      <w:pPr>
        <w:autoSpaceDE/>
        <w:autoSpaceDN/>
        <w:rPr>
          <w:rFonts w:ascii="標楷體" w:eastAsia="標楷體" w:hAnsi="標楷體" w:cs="Calibri"/>
          <w:kern w:val="2"/>
          <w:lang w:val="en-US" w:bidi="ar-SA"/>
        </w:rPr>
      </w:pPr>
      <w:r w:rsidRPr="00ED4A30">
        <w:rPr>
          <w:rFonts w:ascii="標楷體" w:eastAsia="標楷體" w:hAnsi="標楷體" w:cs="Calibri" w:hint="eastAsia"/>
          <w:kern w:val="2"/>
          <w:lang w:val="en-US" w:bidi="ar-SA"/>
        </w:rPr>
        <w:t>為確保您的匯款</w:t>
      </w:r>
      <w:r w:rsidRPr="00ED4A30">
        <w:rPr>
          <w:rFonts w:ascii="標楷體" w:eastAsia="標楷體" w:hAnsi="標楷體" w:cs="Calibri" w:hint="eastAsia"/>
          <w:kern w:val="2"/>
        </w:rPr>
        <w:t>順利</w:t>
      </w:r>
      <w:r w:rsidRPr="00ED4A30">
        <w:rPr>
          <w:rFonts w:ascii="標楷體" w:eastAsia="標楷體" w:hAnsi="標楷體" w:cs="Calibri" w:hint="eastAsia"/>
          <w:kern w:val="2"/>
          <w:lang w:val="en-US" w:bidi="ar-SA"/>
        </w:rPr>
        <w:t>，請將資料提供予匯款人，要求其匯款銀行依下列指示辦理：</w:t>
      </w:r>
    </w:p>
    <w:p w14:paraId="5F69DCE8" w14:textId="77777777" w:rsidR="0025667D" w:rsidRPr="00ED4A30" w:rsidRDefault="0025667D" w:rsidP="0025667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D4A30">
        <w:rPr>
          <w:rFonts w:asciiTheme="minorHAnsi" w:hAnsiTheme="minorHAnsi" w:cstheme="minorHAnsi"/>
          <w:kern w:val="2"/>
          <w:sz w:val="22"/>
          <w:szCs w:val="22"/>
        </w:rPr>
        <w:t>Dear Customer,</w:t>
      </w:r>
    </w:p>
    <w:p w14:paraId="7B4C8D90" w14:textId="77777777" w:rsidR="0025667D" w:rsidRPr="00ED4A30" w:rsidRDefault="0025667D" w:rsidP="0025667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D4A30">
        <w:rPr>
          <w:rFonts w:asciiTheme="minorHAnsi" w:hAnsiTheme="minorHAnsi" w:cstheme="minorHAnsi"/>
          <w:sz w:val="22"/>
          <w:szCs w:val="22"/>
        </w:rPr>
        <w:t>To make fund transfer smoothly, please remit funds with full payment details as instructed.</w:t>
      </w:r>
    </w:p>
    <w:p w14:paraId="42DFD2FC" w14:textId="77777777" w:rsidR="0025667D" w:rsidRPr="004B7BAB" w:rsidRDefault="0025667D" w:rsidP="00296AD4">
      <w:pPr>
        <w:autoSpaceDE/>
        <w:autoSpaceDN/>
        <w:spacing w:beforeLines="20" w:before="72"/>
        <w:rPr>
          <w:rFonts w:asciiTheme="minorEastAsia" w:eastAsiaTheme="minorEastAsia" w:hAnsiTheme="minorEastAsia" w:cs="Times New Roman"/>
          <w:b/>
          <w:kern w:val="2"/>
          <w:sz w:val="24"/>
          <w:szCs w:val="24"/>
          <w:lang w:val="en-US" w:bidi="ar-SA"/>
        </w:rPr>
      </w:pPr>
      <w:r w:rsidRPr="004B7BAB">
        <w:rPr>
          <w:rFonts w:asciiTheme="minorEastAsia" w:eastAsiaTheme="minorEastAsia" w:hAnsiTheme="minorEastAsia" w:cs="Times New Roman" w:hint="eastAsia"/>
          <w:b/>
          <w:kern w:val="2"/>
          <w:sz w:val="24"/>
          <w:szCs w:val="24"/>
          <w:lang w:val="en-US" w:bidi="ar-SA"/>
        </w:rPr>
        <w:t>✽</w:t>
      </w:r>
      <w:r w:rsidRPr="004A03CC">
        <w:rPr>
          <w:rFonts w:ascii="標楷體" w:eastAsia="標楷體" w:hAnsi="標楷體" w:cs="Times New Roman" w:hint="eastAsia"/>
          <w:b/>
          <w:kern w:val="2"/>
          <w:sz w:val="25"/>
          <w:szCs w:val="25"/>
          <w:lang w:val="en-US" w:bidi="ar-SA"/>
        </w:rPr>
        <w:t>受款</w:t>
      </w:r>
      <w:r w:rsidR="00C866DF">
        <w:rPr>
          <w:rFonts w:ascii="標楷體" w:eastAsia="標楷體" w:hAnsi="標楷體" w:cs="Times New Roman" w:hint="eastAsia"/>
          <w:b/>
          <w:kern w:val="2"/>
          <w:sz w:val="25"/>
          <w:szCs w:val="25"/>
          <w:lang w:val="en-US" w:bidi="ar-SA"/>
        </w:rPr>
        <w:t>人</w:t>
      </w:r>
      <w:r w:rsidRPr="004A03CC">
        <w:rPr>
          <w:rFonts w:ascii="標楷體" w:eastAsia="標楷體" w:hAnsi="標楷體" w:cs="Times New Roman" w:hint="eastAsia"/>
          <w:b/>
          <w:kern w:val="2"/>
          <w:sz w:val="25"/>
          <w:szCs w:val="25"/>
          <w:lang w:val="en-US" w:bidi="ar-SA"/>
        </w:rPr>
        <w:t>資料</w:t>
      </w:r>
      <w:r w:rsidRPr="004A03CC">
        <w:rPr>
          <w:rFonts w:asciiTheme="minorEastAsia" w:eastAsiaTheme="minorEastAsia" w:hAnsiTheme="minorEastAsia" w:cs="Times New Roman" w:hint="eastAsia"/>
          <w:b/>
          <w:kern w:val="2"/>
          <w:sz w:val="25"/>
          <w:szCs w:val="25"/>
          <w:lang w:val="en-US" w:bidi="ar-SA"/>
        </w:rPr>
        <w:t xml:space="preserve"> </w:t>
      </w:r>
      <w:r w:rsidRPr="004A03CC">
        <w:rPr>
          <w:rFonts w:asciiTheme="minorHAnsi" w:eastAsiaTheme="minorEastAsia" w:hAnsiTheme="minorHAnsi" w:cstheme="minorHAnsi"/>
          <w:b/>
          <w:kern w:val="2"/>
          <w:sz w:val="25"/>
          <w:szCs w:val="25"/>
          <w:lang w:val="en-US" w:bidi="ar-SA"/>
        </w:rPr>
        <w:t xml:space="preserve">Beneficiary </w:t>
      </w:r>
      <w:r w:rsidR="00C866DF">
        <w:rPr>
          <w:rFonts w:asciiTheme="minorHAnsi" w:eastAsiaTheme="minorEastAsia" w:hAnsiTheme="minorHAnsi" w:cstheme="minorHAnsi"/>
          <w:b/>
          <w:kern w:val="2"/>
          <w:sz w:val="25"/>
          <w:szCs w:val="25"/>
          <w:lang w:val="en-US" w:bidi="ar-SA"/>
        </w:rPr>
        <w:t>Details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969"/>
        <w:gridCol w:w="6516"/>
      </w:tblGrid>
      <w:tr w:rsidR="0025667D" w:rsidRPr="003B6720" w14:paraId="01AA3DFC" w14:textId="77777777" w:rsidTr="00DD532B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DE930" w14:textId="77777777" w:rsidR="0025667D" w:rsidRPr="0078456F" w:rsidRDefault="0025667D" w:rsidP="00697011">
            <w:pPr>
              <w:autoSpaceDE/>
              <w:autoSpaceDN/>
              <w:spacing w:beforeLines="20" w:before="72"/>
              <w:ind w:leftChars="15" w:left="33" w:firstLineChars="50" w:firstLine="110"/>
              <w:jc w:val="both"/>
              <w:rPr>
                <w:rFonts w:asciiTheme="minorEastAsia" w:eastAsiaTheme="minorEastAsia" w:hAnsiTheme="minorEastAsia" w:cs="Times New Roman"/>
                <w:kern w:val="2"/>
                <w:lang w:val="en-US" w:bidi="ar-SA"/>
              </w:rPr>
            </w:pPr>
            <w:r w:rsidRPr="00ED4A30">
              <w:rPr>
                <w:rFonts w:ascii="標楷體" w:eastAsia="標楷體" w:hAnsi="標楷體" w:cs="Times New Roman" w:hint="eastAsia"/>
                <w:kern w:val="2"/>
                <w:lang w:val="en-US" w:bidi="ar-SA"/>
              </w:rPr>
              <w:t>受款銀行</w:t>
            </w:r>
            <w:r w:rsidRPr="0078456F">
              <w:rPr>
                <w:rFonts w:asciiTheme="minorEastAsia" w:eastAsiaTheme="minorEastAsia" w:hAnsiTheme="minorEastAsia" w:cs="Times New Roman" w:hint="eastAsia"/>
                <w:kern w:val="2"/>
                <w:lang w:val="en-US" w:bidi="ar-SA"/>
              </w:rPr>
              <w:t xml:space="preserve"> </w:t>
            </w:r>
            <w:r w:rsidR="00697011"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A</w:t>
            </w:r>
            <w:r w:rsidR="00697011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ccount</w:t>
            </w:r>
            <w:r w:rsidR="00C866DF" w:rsidRPr="00C866DF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 xml:space="preserve"> With</w:t>
            </w:r>
            <w:r w:rsidRPr="00C866DF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 xml:space="preserve"> Bank</w:t>
            </w:r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：</w:t>
            </w:r>
          </w:p>
        </w:tc>
        <w:tc>
          <w:tcPr>
            <w:tcW w:w="6516" w:type="dxa"/>
            <w:tcBorders>
              <w:top w:val="nil"/>
              <w:left w:val="nil"/>
              <w:right w:val="nil"/>
            </w:tcBorders>
            <w:vAlign w:val="center"/>
          </w:tcPr>
          <w:p w14:paraId="6DD78F88" w14:textId="77777777" w:rsidR="0025667D" w:rsidRPr="00FB21F4" w:rsidRDefault="0025667D" w:rsidP="00DD532B">
            <w:pPr>
              <w:autoSpaceDE/>
              <w:autoSpaceDN/>
              <w:jc w:val="both"/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</w:pPr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Sunny Bank</w:t>
            </w:r>
            <w:r w:rsidR="00C866DF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 xml:space="preserve"> </w:t>
            </w:r>
            <w:proofErr w:type="gramStart"/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（</w:t>
            </w:r>
            <w:proofErr w:type="gramEnd"/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SWIFT Code</w:t>
            </w:r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：</w:t>
            </w:r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SUNYTWTP</w:t>
            </w:r>
            <w:proofErr w:type="gramStart"/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）</w:t>
            </w:r>
            <w:proofErr w:type="gramEnd"/>
          </w:p>
        </w:tc>
      </w:tr>
      <w:tr w:rsidR="0025667D" w:rsidRPr="003B6720" w14:paraId="393710FC" w14:textId="77777777" w:rsidTr="00DD532B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B189D79" w14:textId="77777777" w:rsidR="0025667D" w:rsidRPr="0078456F" w:rsidRDefault="0025667D" w:rsidP="00C866DF">
            <w:pPr>
              <w:autoSpaceDE/>
              <w:autoSpaceDN/>
              <w:ind w:leftChars="15" w:left="33" w:firstLineChars="50" w:firstLine="110"/>
              <w:jc w:val="both"/>
              <w:rPr>
                <w:rFonts w:asciiTheme="minorEastAsia" w:eastAsiaTheme="minorEastAsia" w:hAnsiTheme="minorEastAsia" w:cs="Times New Roman"/>
                <w:kern w:val="2"/>
                <w:lang w:val="en-US" w:bidi="ar-SA"/>
              </w:rPr>
            </w:pPr>
            <w:r w:rsidRPr="00ED4A30">
              <w:rPr>
                <w:rFonts w:ascii="標楷體" w:eastAsia="標楷體" w:hAnsi="標楷體" w:hint="eastAsia"/>
              </w:rPr>
              <w:t>銀行地址</w:t>
            </w:r>
            <w:r w:rsidRPr="0078456F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Bank Add</w:t>
            </w:r>
            <w:r w:rsidR="00C866DF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ress</w:t>
            </w:r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：</w:t>
            </w:r>
          </w:p>
        </w:tc>
        <w:tc>
          <w:tcPr>
            <w:tcW w:w="6516" w:type="dxa"/>
            <w:tcBorders>
              <w:left w:val="nil"/>
              <w:right w:val="nil"/>
            </w:tcBorders>
          </w:tcPr>
          <w:p w14:paraId="7A5E1C3F" w14:textId="77777777" w:rsidR="0025667D" w:rsidRPr="00FB21F4" w:rsidRDefault="0025667D" w:rsidP="00696FBD">
            <w:pPr>
              <w:autoSpaceDE/>
              <w:autoSpaceDN/>
              <w:jc w:val="both"/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</w:pPr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No. 156, Sec. 2, Zhongshan N</w:t>
            </w:r>
            <w:r w:rsidR="00AE59D0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orth</w:t>
            </w:r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 xml:space="preserve"> R</w:t>
            </w:r>
            <w:r w:rsidR="00AE59D0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oa</w:t>
            </w:r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d, Zhongshan Dist</w:t>
            </w:r>
            <w:r w:rsidR="00AE59D0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rict</w:t>
            </w:r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 xml:space="preserve">, </w:t>
            </w:r>
          </w:p>
          <w:p w14:paraId="076E9AD8" w14:textId="77777777" w:rsidR="0025667D" w:rsidRPr="00FB21F4" w:rsidRDefault="0025667D" w:rsidP="00696FBD">
            <w:pPr>
              <w:autoSpaceDE/>
              <w:autoSpaceDN/>
              <w:jc w:val="both"/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</w:pPr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Taipei City 104027, Taiwan</w:t>
            </w:r>
            <w:proofErr w:type="gramStart"/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（</w:t>
            </w:r>
            <w:proofErr w:type="gramEnd"/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R.O.C</w:t>
            </w:r>
            <w:proofErr w:type="gramStart"/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）</w:t>
            </w:r>
            <w:proofErr w:type="gramEnd"/>
          </w:p>
        </w:tc>
      </w:tr>
      <w:tr w:rsidR="00696FBD" w:rsidRPr="00AE59D0" w14:paraId="45A9E29C" w14:textId="77777777" w:rsidTr="00DD532B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35616" w14:textId="77777777" w:rsidR="00696FBD" w:rsidRPr="0078456F" w:rsidRDefault="00696FBD" w:rsidP="00DD532B">
            <w:pPr>
              <w:autoSpaceDE/>
              <w:autoSpaceDN/>
              <w:spacing w:beforeLines="20" w:before="72"/>
              <w:ind w:leftChars="15" w:left="33" w:firstLineChars="50" w:firstLine="110"/>
              <w:jc w:val="both"/>
              <w:rPr>
                <w:rFonts w:asciiTheme="minorEastAsia" w:eastAsiaTheme="minorEastAsia" w:hAnsiTheme="minorEastAsia" w:cs="Times New Roman"/>
                <w:kern w:val="2"/>
                <w:lang w:val="en-US" w:bidi="ar-SA"/>
              </w:rPr>
            </w:pPr>
            <w:r w:rsidRPr="00FB21F4">
              <w:rPr>
                <w:rFonts w:ascii="標楷體" w:eastAsia="標楷體" w:hAnsi="標楷體" w:cs="Times New Roman" w:hint="eastAsia"/>
                <w:kern w:val="2"/>
                <w:lang w:val="en-US" w:bidi="ar-SA"/>
              </w:rPr>
              <w:t>受款人英文戶名</w:t>
            </w:r>
            <w:r w:rsidRPr="0078456F">
              <w:rPr>
                <w:rFonts w:asciiTheme="minorEastAsia" w:eastAsiaTheme="minorEastAsia" w:hAnsiTheme="minorEastAsia" w:cs="Times New Roman" w:hint="eastAsia"/>
                <w:kern w:val="2"/>
                <w:lang w:val="en-US" w:bidi="ar-SA"/>
              </w:rPr>
              <w:t xml:space="preserve"> </w:t>
            </w:r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Beneficiary Name</w:t>
            </w:r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：</w:t>
            </w:r>
          </w:p>
        </w:tc>
        <w:tc>
          <w:tcPr>
            <w:tcW w:w="6516" w:type="dxa"/>
            <w:tcBorders>
              <w:left w:val="nil"/>
              <w:right w:val="nil"/>
            </w:tcBorders>
          </w:tcPr>
          <w:p w14:paraId="7F5A48DA" w14:textId="77777777" w:rsidR="00696FBD" w:rsidRPr="0078456F" w:rsidRDefault="00696FBD" w:rsidP="00696FBD">
            <w:pPr>
              <w:autoSpaceDE/>
              <w:autoSpaceDN/>
              <w:jc w:val="both"/>
              <w:rPr>
                <w:rFonts w:asciiTheme="minorEastAsia" w:eastAsiaTheme="minorEastAsia" w:hAnsiTheme="minorEastAsia" w:cs="Times New Roman"/>
                <w:kern w:val="2"/>
                <w:lang w:val="en-US" w:bidi="ar-SA"/>
              </w:rPr>
            </w:pPr>
          </w:p>
        </w:tc>
      </w:tr>
      <w:tr w:rsidR="00696FBD" w:rsidRPr="00AE59D0" w14:paraId="5EC87989" w14:textId="77777777" w:rsidTr="00DD532B">
        <w:trPr>
          <w:trHeight w:val="44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747A0" w14:textId="77777777" w:rsidR="00696FBD" w:rsidRPr="0078456F" w:rsidRDefault="00696FBD" w:rsidP="00DD532B">
            <w:pPr>
              <w:autoSpaceDE/>
              <w:autoSpaceDN/>
              <w:ind w:leftChars="15" w:left="33" w:firstLineChars="50" w:firstLine="110"/>
              <w:jc w:val="both"/>
              <w:rPr>
                <w:rFonts w:ascii="Times New Roman" w:eastAsiaTheme="minorEastAsia" w:hAnsi="Times New Roman" w:cs="Times New Roman"/>
                <w:kern w:val="2"/>
                <w:lang w:val="en-US" w:bidi="ar-SA"/>
              </w:rPr>
            </w:pPr>
            <w:r w:rsidRPr="00FB21F4">
              <w:rPr>
                <w:rFonts w:ascii="標楷體" w:eastAsia="標楷體" w:hAnsi="標楷體" w:cs="Times New Roman" w:hint="eastAsia"/>
                <w:kern w:val="2"/>
                <w:lang w:val="en-US" w:bidi="ar-SA"/>
              </w:rPr>
              <w:t>受款人帳號</w:t>
            </w:r>
            <w:r w:rsidRPr="0078456F">
              <w:rPr>
                <w:rFonts w:asciiTheme="minorEastAsia" w:eastAsiaTheme="minorEastAsia" w:hAnsiTheme="minorEastAsia" w:cs="Times New Roman" w:hint="eastAsia"/>
                <w:kern w:val="2"/>
                <w:lang w:val="en-US" w:bidi="ar-SA"/>
              </w:rPr>
              <w:t xml:space="preserve"> </w:t>
            </w:r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Beneficiary A</w:t>
            </w:r>
            <w:r w:rsidRPr="00FB21F4">
              <w:rPr>
                <w:rFonts w:asciiTheme="minorHAnsi" w:eastAsiaTheme="minorEastAsia" w:hAnsiTheme="minorHAnsi" w:cstheme="minorHAnsi" w:hint="eastAsia"/>
                <w:kern w:val="2"/>
                <w:lang w:val="en-US" w:bidi="ar-SA"/>
              </w:rPr>
              <w:t>/</w:t>
            </w:r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C No.</w:t>
            </w:r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：</w:t>
            </w:r>
          </w:p>
        </w:tc>
        <w:tc>
          <w:tcPr>
            <w:tcW w:w="6516" w:type="dxa"/>
            <w:tcBorders>
              <w:left w:val="nil"/>
              <w:right w:val="nil"/>
            </w:tcBorders>
          </w:tcPr>
          <w:p w14:paraId="12338D82" w14:textId="77777777" w:rsidR="00696FBD" w:rsidRPr="0078456F" w:rsidRDefault="00696FBD" w:rsidP="009B077D">
            <w:pPr>
              <w:autoSpaceDE/>
              <w:autoSpaceDN/>
              <w:rPr>
                <w:rFonts w:asciiTheme="minorEastAsia" w:eastAsiaTheme="minorEastAsia" w:hAnsiTheme="minorEastAsia" w:cs="Times New Roman"/>
                <w:kern w:val="2"/>
                <w:lang w:val="en-US" w:bidi="ar-SA"/>
              </w:rPr>
            </w:pPr>
          </w:p>
        </w:tc>
      </w:tr>
      <w:tr w:rsidR="00696FBD" w:rsidRPr="0078456F" w14:paraId="7DB29E78" w14:textId="77777777" w:rsidTr="00DD532B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B5748" w14:textId="77777777" w:rsidR="00696FBD" w:rsidRPr="00FB21F4" w:rsidRDefault="00696FBD" w:rsidP="00DD532B">
            <w:pPr>
              <w:autoSpaceDE/>
              <w:autoSpaceDN/>
              <w:ind w:leftChars="15" w:left="33" w:firstLineChars="50" w:firstLine="110"/>
              <w:jc w:val="both"/>
              <w:rPr>
                <w:rFonts w:ascii="標楷體" w:eastAsia="標楷體" w:hAnsi="標楷體" w:cs="Times New Roman"/>
                <w:kern w:val="2"/>
                <w:lang w:val="en-US" w:bidi="ar-SA"/>
              </w:rPr>
            </w:pPr>
            <w:r w:rsidRPr="00FB21F4">
              <w:rPr>
                <w:rFonts w:ascii="標楷體" w:eastAsia="標楷體" w:hAnsi="標楷體" w:cs="Times New Roman" w:hint="eastAsia"/>
                <w:kern w:val="2"/>
                <w:lang w:val="en-US" w:bidi="ar-SA"/>
              </w:rPr>
              <w:t>受款人地址、電話</w:t>
            </w:r>
          </w:p>
          <w:p w14:paraId="1E804F2F" w14:textId="77777777" w:rsidR="00696FBD" w:rsidRPr="0078456F" w:rsidRDefault="00696FBD" w:rsidP="00DD532B">
            <w:pPr>
              <w:autoSpaceDE/>
              <w:autoSpaceDN/>
              <w:ind w:leftChars="15" w:left="33" w:firstLineChars="50" w:firstLine="110"/>
              <w:jc w:val="both"/>
              <w:rPr>
                <w:rFonts w:ascii="Times New Roman" w:eastAsiaTheme="minorEastAsia" w:hAnsi="Times New Roman" w:cs="Times New Roman"/>
                <w:kern w:val="2"/>
                <w:lang w:val="en-US" w:bidi="ar-SA"/>
              </w:rPr>
            </w:pPr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Beneficiary Add. and Telephone No.</w:t>
            </w:r>
            <w:r w:rsidRPr="00FB21F4">
              <w:rPr>
                <w:rFonts w:asciiTheme="minorHAnsi" w:eastAsiaTheme="minorEastAsia" w:hAnsiTheme="minorHAnsi" w:cstheme="minorHAnsi"/>
                <w:kern w:val="2"/>
                <w:lang w:val="en-US" w:bidi="ar-SA"/>
              </w:rPr>
              <w:t>：</w:t>
            </w:r>
          </w:p>
        </w:tc>
        <w:tc>
          <w:tcPr>
            <w:tcW w:w="6516" w:type="dxa"/>
            <w:tcBorders>
              <w:left w:val="nil"/>
              <w:right w:val="nil"/>
            </w:tcBorders>
          </w:tcPr>
          <w:p w14:paraId="3B6A7260" w14:textId="77777777" w:rsidR="00696FBD" w:rsidRPr="0078456F" w:rsidRDefault="00696FBD" w:rsidP="009B077D">
            <w:pPr>
              <w:autoSpaceDE/>
              <w:autoSpaceDN/>
              <w:rPr>
                <w:rFonts w:asciiTheme="minorEastAsia" w:eastAsiaTheme="minorEastAsia" w:hAnsiTheme="minorEastAsia" w:cs="Times New Roman"/>
                <w:kern w:val="2"/>
                <w:lang w:val="en-US" w:bidi="ar-SA"/>
              </w:rPr>
            </w:pPr>
          </w:p>
        </w:tc>
      </w:tr>
    </w:tbl>
    <w:p w14:paraId="48765A61" w14:textId="77777777" w:rsidR="0025667D" w:rsidRDefault="0025667D" w:rsidP="004A03CC">
      <w:pPr>
        <w:autoSpaceDE/>
        <w:autoSpaceDN/>
        <w:spacing w:beforeLines="20" w:before="72"/>
        <w:rPr>
          <w:rFonts w:asciiTheme="minorHAnsi" w:eastAsia="新細明體" w:hAnsiTheme="minorHAnsi" w:cstheme="minorHAnsi"/>
          <w:b/>
          <w:kern w:val="2"/>
          <w:sz w:val="25"/>
          <w:szCs w:val="25"/>
          <w:lang w:val="en-US" w:bidi="ar-SA"/>
        </w:rPr>
      </w:pPr>
      <w:r w:rsidRPr="00ED4A30">
        <w:rPr>
          <w:rFonts w:ascii="新細明體" w:eastAsia="新細明體" w:hAnsi="新細明體" w:cs="新細明體" w:hint="eastAsia"/>
          <w:b/>
          <w:kern w:val="2"/>
          <w:sz w:val="24"/>
          <w:szCs w:val="24"/>
          <w:lang w:val="en-US" w:bidi="ar-SA"/>
        </w:rPr>
        <w:t>✽</w:t>
      </w:r>
      <w:r w:rsidRPr="004A03CC">
        <w:rPr>
          <w:rFonts w:ascii="標楷體" w:eastAsia="標楷體" w:hAnsi="標楷體" w:cs="新細明體" w:hint="eastAsia"/>
          <w:b/>
          <w:kern w:val="2"/>
          <w:sz w:val="25"/>
          <w:szCs w:val="25"/>
          <w:lang w:val="en-US" w:bidi="ar-SA"/>
        </w:rPr>
        <w:t>陽信銀行存同帳戶</w:t>
      </w:r>
      <w:r w:rsidRPr="004A03CC">
        <w:rPr>
          <w:rFonts w:ascii="新細明體" w:eastAsia="新細明體" w:hAnsi="新細明體" w:cs="新細明體"/>
          <w:b/>
          <w:kern w:val="2"/>
          <w:sz w:val="25"/>
          <w:szCs w:val="25"/>
          <w:lang w:val="en-US" w:bidi="ar-SA"/>
        </w:rPr>
        <w:t xml:space="preserve"> </w:t>
      </w:r>
      <w:r w:rsidRPr="004A03CC">
        <w:rPr>
          <w:rFonts w:asciiTheme="minorHAnsi" w:eastAsia="新細明體" w:hAnsiTheme="minorHAnsi" w:cstheme="minorHAnsi"/>
          <w:b/>
          <w:kern w:val="2"/>
          <w:sz w:val="25"/>
          <w:szCs w:val="25"/>
          <w:lang w:val="en-US" w:bidi="ar-SA"/>
        </w:rPr>
        <w:t>Sunny Bank’s Correspondent Bank List</w:t>
      </w:r>
    </w:p>
    <w:tbl>
      <w:tblPr>
        <w:tblpPr w:leftFromText="180" w:rightFromText="180" w:vertAnchor="page" w:horzAnchor="margin" w:tblpY="6856"/>
        <w:tblW w:w="10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34"/>
        <w:gridCol w:w="5399"/>
        <w:gridCol w:w="1616"/>
        <w:gridCol w:w="1835"/>
      </w:tblGrid>
      <w:tr w:rsidR="00DD532B" w:rsidRPr="001856A1" w14:paraId="19A5B088" w14:textId="77777777" w:rsidTr="00574CC8">
        <w:trPr>
          <w:trHeight w:hRule="exact" w:val="454"/>
        </w:trPr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0D95" w14:textId="77777777" w:rsidR="00DD532B" w:rsidRPr="00734BAB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734BAB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</w:t>
            </w:r>
            <w:r w:rsidRPr="00734BAB"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urrency</w:t>
            </w:r>
          </w:p>
        </w:tc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FEDE" w14:textId="77777777" w:rsidR="00DD532B" w:rsidRPr="00734BAB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734BAB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</w:t>
            </w:r>
            <w:r w:rsidRPr="00734BAB"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orrespondent</w:t>
            </w:r>
            <w:r w:rsidRPr="00734BAB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B</w:t>
            </w:r>
            <w:r w:rsidRPr="00734BAB"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ank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80AA" w14:textId="77777777" w:rsidR="00DD532B" w:rsidRPr="00734BAB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SWIFT</w:t>
            </w:r>
            <w:r w:rsidRPr="00734BAB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C</w:t>
            </w:r>
            <w:r w:rsidRPr="00734BAB"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ode</w:t>
            </w:r>
          </w:p>
        </w:tc>
      </w:tr>
      <w:tr w:rsidR="00DD532B" w:rsidRPr="0025667D" w14:paraId="418199C6" w14:textId="77777777" w:rsidTr="00574CC8">
        <w:trPr>
          <w:trHeight w:val="323"/>
        </w:trPr>
        <w:tc>
          <w:tcPr>
            <w:tcW w:w="679" w:type="dxa"/>
            <w:vMerge w:val="restart"/>
            <w:tcBorders>
              <w:top w:val="single" w:sz="4" w:space="0" w:color="auto"/>
            </w:tcBorders>
            <w:vAlign w:val="center"/>
          </w:tcPr>
          <w:p w14:paraId="047222C8" w14:textId="77777777" w:rsidR="00DD532B" w:rsidRPr="001601EA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601E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USD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</w:tcBorders>
            <w:vAlign w:val="center"/>
          </w:tcPr>
          <w:p w14:paraId="29AD102D" w14:textId="77777777" w:rsidR="00DD532B" w:rsidRPr="00D136B8" w:rsidRDefault="00DD532B" w:rsidP="00574CC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36B8">
              <w:rPr>
                <w:rFonts w:ascii="標楷體" w:eastAsia="標楷體" w:hAnsi="標楷體" w:cs="Arial Unicode MS"/>
                <w:sz w:val="20"/>
                <w:szCs w:val="20"/>
              </w:rPr>
              <w:t>美金</w:t>
            </w:r>
          </w:p>
        </w:tc>
        <w:tc>
          <w:tcPr>
            <w:tcW w:w="5399" w:type="dxa"/>
            <w:tcBorders>
              <w:top w:val="single" w:sz="4" w:space="0" w:color="auto"/>
            </w:tcBorders>
            <w:vAlign w:val="center"/>
          </w:tcPr>
          <w:p w14:paraId="6F5246B1" w14:textId="77777777" w:rsidR="00DD532B" w:rsidRPr="00FB21F4" w:rsidRDefault="00DD532B" w:rsidP="00574CC8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</w:pPr>
            <w:r w:rsidRPr="00FB21F4"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  <w:t>WELLS FARGO BANK NA (ABA 026005092)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vAlign w:val="center"/>
          </w:tcPr>
          <w:p w14:paraId="426EE4EB" w14:textId="77777777" w:rsidR="00DD532B" w:rsidRPr="00D136B8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136B8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NEW YORK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vAlign w:val="center"/>
          </w:tcPr>
          <w:p w14:paraId="3350E583" w14:textId="77777777" w:rsidR="00DD532B" w:rsidRPr="0025667D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n-US"/>
              </w:rPr>
            </w:pPr>
            <w:r w:rsidRPr="0025667D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val="en-US"/>
              </w:rPr>
              <w:t>PNBPUS3NNYC</w:t>
            </w:r>
          </w:p>
        </w:tc>
      </w:tr>
      <w:tr w:rsidR="00DD532B" w:rsidRPr="001856A1" w14:paraId="73931844" w14:textId="77777777" w:rsidTr="00574CC8">
        <w:trPr>
          <w:trHeight w:val="323"/>
        </w:trPr>
        <w:tc>
          <w:tcPr>
            <w:tcW w:w="679" w:type="dxa"/>
            <w:vMerge/>
            <w:tcBorders>
              <w:top w:val="single" w:sz="4" w:space="0" w:color="auto"/>
            </w:tcBorders>
            <w:vAlign w:val="center"/>
          </w:tcPr>
          <w:p w14:paraId="23F509D6" w14:textId="77777777" w:rsidR="00DD532B" w:rsidRPr="0025667D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n-US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</w:tcBorders>
            <w:vAlign w:val="center"/>
          </w:tcPr>
          <w:p w14:paraId="0A872678" w14:textId="77777777" w:rsidR="00DD532B" w:rsidRPr="0025667D" w:rsidRDefault="00DD532B" w:rsidP="00574CC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  <w:lang w:val="en-US"/>
              </w:rPr>
            </w:pPr>
          </w:p>
        </w:tc>
        <w:tc>
          <w:tcPr>
            <w:tcW w:w="5399" w:type="dxa"/>
            <w:tcBorders>
              <w:top w:val="single" w:sz="4" w:space="0" w:color="auto"/>
            </w:tcBorders>
            <w:vAlign w:val="center"/>
          </w:tcPr>
          <w:p w14:paraId="7DDB8742" w14:textId="77777777" w:rsidR="00DD532B" w:rsidRPr="00FB21F4" w:rsidRDefault="00DD532B" w:rsidP="00574CC8">
            <w:pPr>
              <w:spacing w:line="24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B21F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JPMORGAN CHASE BANK N.A.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vAlign w:val="center"/>
          </w:tcPr>
          <w:p w14:paraId="69E0DB9F" w14:textId="77777777" w:rsidR="00DD532B" w:rsidRPr="00102B80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COLUMNBUS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vAlign w:val="center"/>
          </w:tcPr>
          <w:p w14:paraId="72564B49" w14:textId="77777777" w:rsidR="00DD532B" w:rsidRPr="00741917" w:rsidRDefault="00DD532B" w:rsidP="00574CC8">
            <w:pPr>
              <w:spacing w:line="240" w:lineRule="exact"/>
              <w:jc w:val="center"/>
              <w:rPr>
                <w:rFonts w:ascii="Arial Unicode MS" w:hAnsi="Arial Unicode MS" w:cs="Arial Unicode MS"/>
                <w:b/>
                <w:sz w:val="16"/>
                <w:szCs w:val="16"/>
              </w:rPr>
            </w:pPr>
            <w:r w:rsidRPr="00741917">
              <w:rPr>
                <w:rFonts w:ascii="Arial Unicode MS" w:hAnsi="Arial Unicode MS" w:cs="Arial Unicode MS" w:hint="eastAsia"/>
                <w:b/>
                <w:sz w:val="16"/>
                <w:szCs w:val="16"/>
              </w:rPr>
              <w:t>C</w:t>
            </w:r>
            <w:r w:rsidRPr="00741917">
              <w:rPr>
                <w:rFonts w:ascii="Arial Unicode MS" w:hAnsi="Arial Unicode MS" w:cs="Arial Unicode MS"/>
                <w:b/>
                <w:sz w:val="16"/>
                <w:szCs w:val="16"/>
              </w:rPr>
              <w:t>HASUS33</w:t>
            </w:r>
          </w:p>
        </w:tc>
      </w:tr>
      <w:tr w:rsidR="00DD532B" w:rsidRPr="001856A1" w14:paraId="61767E17" w14:textId="77777777" w:rsidTr="00574CC8">
        <w:trPr>
          <w:trHeight w:val="323"/>
        </w:trPr>
        <w:tc>
          <w:tcPr>
            <w:tcW w:w="679" w:type="dxa"/>
            <w:vMerge/>
            <w:vAlign w:val="center"/>
          </w:tcPr>
          <w:p w14:paraId="6D16E681" w14:textId="77777777" w:rsidR="00DD532B" w:rsidRPr="001601EA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</w:p>
        </w:tc>
        <w:tc>
          <w:tcPr>
            <w:tcW w:w="934" w:type="dxa"/>
            <w:vMerge/>
            <w:vAlign w:val="center"/>
          </w:tcPr>
          <w:p w14:paraId="2295E22B" w14:textId="77777777" w:rsidR="00DD532B" w:rsidRPr="00D136B8" w:rsidRDefault="00DD532B" w:rsidP="00574CC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5399" w:type="dxa"/>
            <w:vAlign w:val="center"/>
          </w:tcPr>
          <w:p w14:paraId="6B125679" w14:textId="77777777" w:rsidR="00DD532B" w:rsidRPr="00FB21F4" w:rsidRDefault="00DD532B" w:rsidP="00574CC8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FB21F4">
              <w:rPr>
                <w:rFonts w:asciiTheme="minorHAnsi" w:eastAsia="Arial Unicode MS" w:hAnsiTheme="minorHAnsi" w:cstheme="minorHAnsi"/>
                <w:sz w:val="18"/>
                <w:szCs w:val="18"/>
              </w:rPr>
              <w:t>CITIBANK</w:t>
            </w:r>
          </w:p>
        </w:tc>
        <w:tc>
          <w:tcPr>
            <w:tcW w:w="1616" w:type="dxa"/>
            <w:vAlign w:val="center"/>
          </w:tcPr>
          <w:p w14:paraId="398C4B68" w14:textId="77777777" w:rsidR="00DD532B" w:rsidRPr="00D136B8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D136B8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NEW YORK</w:t>
            </w:r>
          </w:p>
        </w:tc>
        <w:tc>
          <w:tcPr>
            <w:tcW w:w="1835" w:type="dxa"/>
            <w:vAlign w:val="center"/>
          </w:tcPr>
          <w:p w14:paraId="56359A8A" w14:textId="77777777" w:rsidR="00DD532B" w:rsidRPr="001601EA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601EA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>CITIUS33</w:t>
            </w:r>
          </w:p>
        </w:tc>
      </w:tr>
      <w:tr w:rsidR="00F43D27" w:rsidRPr="001856A1" w14:paraId="2F518A0F" w14:textId="77777777" w:rsidTr="00574CC8">
        <w:trPr>
          <w:trHeight w:val="323"/>
        </w:trPr>
        <w:tc>
          <w:tcPr>
            <w:tcW w:w="679" w:type="dxa"/>
            <w:vMerge w:val="restart"/>
            <w:vAlign w:val="center"/>
          </w:tcPr>
          <w:p w14:paraId="19D03005" w14:textId="77777777" w:rsidR="00F43D27" w:rsidRPr="004C6D94" w:rsidRDefault="00F43D27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4C6D94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HKD</w:t>
            </w:r>
          </w:p>
        </w:tc>
        <w:tc>
          <w:tcPr>
            <w:tcW w:w="934" w:type="dxa"/>
            <w:vMerge w:val="restart"/>
            <w:vAlign w:val="center"/>
          </w:tcPr>
          <w:p w14:paraId="62CEE65D" w14:textId="77777777" w:rsidR="00F43D27" w:rsidRPr="004C6D94" w:rsidRDefault="00F43D27" w:rsidP="00574CC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C6D94">
              <w:rPr>
                <w:rFonts w:ascii="標楷體" w:eastAsia="標楷體" w:hAnsi="標楷體" w:cs="Arial Unicode MS"/>
                <w:sz w:val="20"/>
                <w:szCs w:val="20"/>
              </w:rPr>
              <w:t>港幣</w:t>
            </w:r>
          </w:p>
        </w:tc>
        <w:tc>
          <w:tcPr>
            <w:tcW w:w="5399" w:type="dxa"/>
            <w:vAlign w:val="center"/>
          </w:tcPr>
          <w:p w14:paraId="3668609E" w14:textId="77777777" w:rsidR="00F43D27" w:rsidRPr="00FB21F4" w:rsidRDefault="00F43D27" w:rsidP="00574CC8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</w:pPr>
            <w:r w:rsidRPr="00FB21F4"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  <w:t>CHINA CONSTRUCTION BANK CORPORATION HONG KONG</w:t>
            </w:r>
          </w:p>
        </w:tc>
        <w:tc>
          <w:tcPr>
            <w:tcW w:w="1616" w:type="dxa"/>
            <w:vAlign w:val="center"/>
          </w:tcPr>
          <w:p w14:paraId="5D4F5747" w14:textId="77777777" w:rsidR="00F43D27" w:rsidRPr="004C6D94" w:rsidRDefault="00F43D27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HONG KONG</w:t>
            </w:r>
          </w:p>
        </w:tc>
        <w:tc>
          <w:tcPr>
            <w:tcW w:w="1835" w:type="dxa"/>
            <w:vAlign w:val="center"/>
          </w:tcPr>
          <w:p w14:paraId="47D41C61" w14:textId="77777777" w:rsidR="00F43D27" w:rsidRPr="004C6D94" w:rsidRDefault="00F43D27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>PCBCHKHH</w:t>
            </w:r>
          </w:p>
        </w:tc>
      </w:tr>
      <w:tr w:rsidR="00F43D27" w:rsidRPr="001856A1" w14:paraId="42C90AA0" w14:textId="77777777" w:rsidTr="00574CC8">
        <w:trPr>
          <w:trHeight w:val="323"/>
        </w:trPr>
        <w:tc>
          <w:tcPr>
            <w:tcW w:w="679" w:type="dxa"/>
            <w:vMerge/>
            <w:vAlign w:val="center"/>
          </w:tcPr>
          <w:p w14:paraId="68265CEF" w14:textId="77777777" w:rsidR="00F43D27" w:rsidRPr="004C6D94" w:rsidRDefault="00F43D27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</w:p>
        </w:tc>
        <w:tc>
          <w:tcPr>
            <w:tcW w:w="934" w:type="dxa"/>
            <w:vMerge/>
            <w:vAlign w:val="center"/>
          </w:tcPr>
          <w:p w14:paraId="22C8328A" w14:textId="77777777" w:rsidR="00F43D27" w:rsidRPr="004C6D94" w:rsidRDefault="00F43D27" w:rsidP="00574CC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5399" w:type="dxa"/>
            <w:vAlign w:val="center"/>
          </w:tcPr>
          <w:p w14:paraId="75479951" w14:textId="597508A2" w:rsidR="00F43D27" w:rsidRPr="00FB21F4" w:rsidRDefault="00F43D27" w:rsidP="00574CC8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</w:pPr>
            <w:r w:rsidRPr="00F43D27"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  <w:t>STANDARD CHARTERED BANK (HONG KONG) LIMITED</w:t>
            </w:r>
          </w:p>
        </w:tc>
        <w:tc>
          <w:tcPr>
            <w:tcW w:w="1616" w:type="dxa"/>
            <w:vAlign w:val="center"/>
          </w:tcPr>
          <w:p w14:paraId="56D1B9AD" w14:textId="5BBEA98D" w:rsidR="00F43D27" w:rsidRDefault="00F43D27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HONG KONG</w:t>
            </w:r>
          </w:p>
        </w:tc>
        <w:tc>
          <w:tcPr>
            <w:tcW w:w="1835" w:type="dxa"/>
            <w:vAlign w:val="center"/>
          </w:tcPr>
          <w:p w14:paraId="46CD086D" w14:textId="045D7411" w:rsidR="00F43D27" w:rsidRDefault="00F43D27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>SCBLHKHH</w:t>
            </w:r>
          </w:p>
        </w:tc>
      </w:tr>
      <w:tr w:rsidR="00DD532B" w:rsidRPr="001856A1" w14:paraId="0C49409D" w14:textId="77777777" w:rsidTr="00574CC8">
        <w:trPr>
          <w:trHeight w:val="323"/>
        </w:trPr>
        <w:tc>
          <w:tcPr>
            <w:tcW w:w="679" w:type="dxa"/>
            <w:vMerge w:val="restart"/>
            <w:vAlign w:val="center"/>
          </w:tcPr>
          <w:p w14:paraId="662A2C9A" w14:textId="77777777" w:rsidR="00DD532B" w:rsidRPr="001601EA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601E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JPY</w:t>
            </w:r>
          </w:p>
        </w:tc>
        <w:tc>
          <w:tcPr>
            <w:tcW w:w="934" w:type="dxa"/>
            <w:vMerge w:val="restart"/>
            <w:vAlign w:val="center"/>
          </w:tcPr>
          <w:p w14:paraId="7AFDF0E6" w14:textId="77777777" w:rsidR="00DD532B" w:rsidRPr="00D136B8" w:rsidRDefault="00DD532B" w:rsidP="00574CC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36B8">
              <w:rPr>
                <w:rFonts w:ascii="標楷體" w:eastAsia="標楷體" w:hAnsi="標楷體" w:cs="Arial Unicode MS"/>
                <w:sz w:val="20"/>
                <w:szCs w:val="20"/>
              </w:rPr>
              <w:t>日幣</w:t>
            </w:r>
          </w:p>
        </w:tc>
        <w:tc>
          <w:tcPr>
            <w:tcW w:w="5399" w:type="dxa"/>
            <w:vAlign w:val="center"/>
          </w:tcPr>
          <w:p w14:paraId="7B0FA967" w14:textId="77777777" w:rsidR="00DD532B" w:rsidRPr="00FB21F4" w:rsidRDefault="00DD532B" w:rsidP="00574CC8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FB21F4">
              <w:rPr>
                <w:rFonts w:asciiTheme="minorHAnsi" w:eastAsia="Arial Unicode MS" w:hAnsiTheme="minorHAnsi" w:cstheme="minorHAnsi"/>
                <w:sz w:val="18"/>
                <w:szCs w:val="18"/>
              </w:rPr>
              <w:t>MIZUHO CORPORATE BANK LTD</w:t>
            </w:r>
          </w:p>
        </w:tc>
        <w:tc>
          <w:tcPr>
            <w:tcW w:w="1616" w:type="dxa"/>
            <w:vAlign w:val="center"/>
          </w:tcPr>
          <w:p w14:paraId="22E2CC61" w14:textId="77777777" w:rsidR="00DD532B" w:rsidRPr="004C6D94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C6D94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TOKYO</w:t>
            </w:r>
          </w:p>
        </w:tc>
        <w:tc>
          <w:tcPr>
            <w:tcW w:w="1835" w:type="dxa"/>
            <w:vAlign w:val="center"/>
          </w:tcPr>
          <w:p w14:paraId="71C777BB" w14:textId="77777777" w:rsidR="00DD532B" w:rsidRPr="004C6D94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4C6D94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>MHCBJPJT</w:t>
            </w:r>
          </w:p>
        </w:tc>
      </w:tr>
      <w:tr w:rsidR="00DA7C98" w:rsidRPr="001856A1" w14:paraId="481D3410" w14:textId="77777777" w:rsidTr="00DA7C98">
        <w:trPr>
          <w:trHeight w:val="246"/>
        </w:trPr>
        <w:tc>
          <w:tcPr>
            <w:tcW w:w="679" w:type="dxa"/>
            <w:vMerge/>
            <w:vAlign w:val="center"/>
          </w:tcPr>
          <w:p w14:paraId="71408E4A" w14:textId="77777777" w:rsidR="00DA7C98" w:rsidRPr="001601EA" w:rsidRDefault="00DA7C98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</w:p>
        </w:tc>
        <w:tc>
          <w:tcPr>
            <w:tcW w:w="934" w:type="dxa"/>
            <w:vMerge/>
            <w:vAlign w:val="center"/>
          </w:tcPr>
          <w:p w14:paraId="549FA31E" w14:textId="77777777" w:rsidR="00DA7C98" w:rsidRPr="00D136B8" w:rsidRDefault="00DA7C98" w:rsidP="00574CC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5399" w:type="dxa"/>
            <w:vAlign w:val="center"/>
          </w:tcPr>
          <w:p w14:paraId="0B41A805" w14:textId="77777777" w:rsidR="00DA7C98" w:rsidRPr="00FB21F4" w:rsidRDefault="00DA7C98" w:rsidP="00574CC8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</w:pPr>
            <w:r w:rsidRPr="00FB21F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JPMORGAN CHASE BANK N.A., TOKYO BRANCH</w:t>
            </w:r>
          </w:p>
        </w:tc>
        <w:tc>
          <w:tcPr>
            <w:tcW w:w="1616" w:type="dxa"/>
            <w:vAlign w:val="center"/>
          </w:tcPr>
          <w:p w14:paraId="70D76D6E" w14:textId="77777777" w:rsidR="00DA7C98" w:rsidRPr="004C6D94" w:rsidRDefault="00DA7C98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C6D94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TOKYO</w:t>
            </w:r>
          </w:p>
        </w:tc>
        <w:tc>
          <w:tcPr>
            <w:tcW w:w="1835" w:type="dxa"/>
            <w:vAlign w:val="center"/>
          </w:tcPr>
          <w:p w14:paraId="138DF5D9" w14:textId="77777777" w:rsidR="00DA7C98" w:rsidRPr="00741917" w:rsidRDefault="00DA7C98" w:rsidP="00574CC8">
            <w:pPr>
              <w:spacing w:line="240" w:lineRule="exact"/>
              <w:jc w:val="center"/>
              <w:rPr>
                <w:rFonts w:ascii="Arial Unicode MS" w:hAnsi="Arial Unicode MS" w:cs="Arial Unicode MS"/>
                <w:b/>
                <w:sz w:val="16"/>
                <w:szCs w:val="16"/>
              </w:rPr>
            </w:pPr>
            <w:r w:rsidRPr="00741917">
              <w:rPr>
                <w:rFonts w:ascii="Arial Unicode MS" w:hAnsi="Arial Unicode MS" w:cs="Arial Unicode MS" w:hint="eastAsia"/>
                <w:b/>
                <w:sz w:val="16"/>
                <w:szCs w:val="16"/>
              </w:rPr>
              <w:t>C</w:t>
            </w:r>
            <w:r w:rsidRPr="00741917">
              <w:rPr>
                <w:rFonts w:ascii="Arial Unicode MS" w:hAnsi="Arial Unicode MS" w:cs="Arial Unicode MS"/>
                <w:b/>
                <w:sz w:val="16"/>
                <w:szCs w:val="16"/>
              </w:rPr>
              <w:t>HASJPJT</w:t>
            </w:r>
          </w:p>
        </w:tc>
      </w:tr>
      <w:tr w:rsidR="00DD532B" w:rsidRPr="001856A1" w14:paraId="4B1F0259" w14:textId="77777777" w:rsidTr="00574CC8">
        <w:trPr>
          <w:trHeight w:val="323"/>
        </w:trPr>
        <w:tc>
          <w:tcPr>
            <w:tcW w:w="679" w:type="dxa"/>
            <w:vAlign w:val="center"/>
          </w:tcPr>
          <w:p w14:paraId="44D6A143" w14:textId="77777777" w:rsidR="00DD532B" w:rsidRPr="001601EA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601E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SGD</w:t>
            </w:r>
          </w:p>
        </w:tc>
        <w:tc>
          <w:tcPr>
            <w:tcW w:w="934" w:type="dxa"/>
            <w:vAlign w:val="center"/>
          </w:tcPr>
          <w:p w14:paraId="78F54EF8" w14:textId="77777777" w:rsidR="00DD532B" w:rsidRPr="00D136B8" w:rsidRDefault="00DD532B" w:rsidP="00574CC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36B8">
              <w:rPr>
                <w:rFonts w:ascii="標楷體" w:eastAsia="標楷體" w:hAnsi="標楷體" w:cs="Arial Unicode MS"/>
                <w:sz w:val="20"/>
                <w:szCs w:val="20"/>
              </w:rPr>
              <w:t>新幣</w:t>
            </w:r>
          </w:p>
        </w:tc>
        <w:tc>
          <w:tcPr>
            <w:tcW w:w="5399" w:type="dxa"/>
            <w:vAlign w:val="center"/>
          </w:tcPr>
          <w:p w14:paraId="75E372CE" w14:textId="77777777" w:rsidR="00DD532B" w:rsidRPr="00FB21F4" w:rsidRDefault="00DD532B" w:rsidP="00574CC8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FB21F4">
              <w:rPr>
                <w:rFonts w:asciiTheme="minorHAnsi" w:eastAsia="Arial Unicode MS" w:hAnsiTheme="minorHAnsi" w:cstheme="minorHAnsi"/>
                <w:sz w:val="18"/>
                <w:szCs w:val="18"/>
              </w:rPr>
              <w:t>UNITED OVERSEAS BANK LIMITED</w:t>
            </w:r>
          </w:p>
        </w:tc>
        <w:tc>
          <w:tcPr>
            <w:tcW w:w="1616" w:type="dxa"/>
            <w:vAlign w:val="center"/>
          </w:tcPr>
          <w:p w14:paraId="31B84CA3" w14:textId="77777777" w:rsidR="00DD532B" w:rsidRPr="004C6D94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C6D94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SINGAPORE</w:t>
            </w:r>
          </w:p>
        </w:tc>
        <w:tc>
          <w:tcPr>
            <w:tcW w:w="1835" w:type="dxa"/>
            <w:vAlign w:val="center"/>
          </w:tcPr>
          <w:p w14:paraId="0660D02D" w14:textId="77777777" w:rsidR="00DD532B" w:rsidRPr="004C6D94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4C6D94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>UOVBSGSG</w:t>
            </w:r>
          </w:p>
        </w:tc>
      </w:tr>
      <w:tr w:rsidR="00DD532B" w:rsidRPr="001856A1" w14:paraId="2785FDED" w14:textId="77777777" w:rsidTr="00574CC8">
        <w:trPr>
          <w:trHeight w:val="323"/>
        </w:trPr>
        <w:tc>
          <w:tcPr>
            <w:tcW w:w="679" w:type="dxa"/>
            <w:vAlign w:val="center"/>
          </w:tcPr>
          <w:p w14:paraId="7FA9EC6A" w14:textId="77777777" w:rsidR="00DD532B" w:rsidRPr="001601EA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601E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THB</w:t>
            </w:r>
          </w:p>
        </w:tc>
        <w:tc>
          <w:tcPr>
            <w:tcW w:w="934" w:type="dxa"/>
            <w:vAlign w:val="center"/>
          </w:tcPr>
          <w:p w14:paraId="34DFA7C7" w14:textId="77777777" w:rsidR="00DD532B" w:rsidRPr="00D136B8" w:rsidRDefault="00DD532B" w:rsidP="00574CC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36B8">
              <w:rPr>
                <w:rFonts w:ascii="標楷體" w:eastAsia="標楷體" w:hAnsi="標楷體" w:cs="Arial Unicode MS"/>
                <w:sz w:val="20"/>
                <w:szCs w:val="20"/>
              </w:rPr>
              <w:t>泰銖</w:t>
            </w:r>
          </w:p>
        </w:tc>
        <w:tc>
          <w:tcPr>
            <w:tcW w:w="5399" w:type="dxa"/>
            <w:vAlign w:val="center"/>
          </w:tcPr>
          <w:p w14:paraId="03344E25" w14:textId="77777777" w:rsidR="00DD532B" w:rsidRPr="00FB21F4" w:rsidRDefault="00DD532B" w:rsidP="00574CC8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</w:pPr>
            <w:r w:rsidRPr="00FB21F4"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  <w:t>MEGA INTERNATIONAL COMMERCIAL BANK CO LTD</w:t>
            </w:r>
          </w:p>
        </w:tc>
        <w:tc>
          <w:tcPr>
            <w:tcW w:w="1616" w:type="dxa"/>
            <w:vAlign w:val="center"/>
          </w:tcPr>
          <w:p w14:paraId="08A6948C" w14:textId="77777777" w:rsidR="00DD532B" w:rsidRPr="004C6D94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C6D94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BANGKOK</w:t>
            </w:r>
          </w:p>
        </w:tc>
        <w:tc>
          <w:tcPr>
            <w:tcW w:w="1835" w:type="dxa"/>
            <w:vAlign w:val="center"/>
          </w:tcPr>
          <w:p w14:paraId="799D6DB0" w14:textId="77777777" w:rsidR="00DD532B" w:rsidRPr="004C6D94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4C6D94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>ICBCTHBK</w:t>
            </w:r>
          </w:p>
        </w:tc>
      </w:tr>
      <w:tr w:rsidR="00DD532B" w:rsidRPr="001856A1" w14:paraId="55CCDBAA" w14:textId="77777777" w:rsidTr="00574CC8">
        <w:trPr>
          <w:trHeight w:hRule="exact" w:val="1276"/>
        </w:trPr>
        <w:tc>
          <w:tcPr>
            <w:tcW w:w="679" w:type="dxa"/>
            <w:vAlign w:val="center"/>
          </w:tcPr>
          <w:p w14:paraId="5A6B4789" w14:textId="77777777" w:rsidR="00DD532B" w:rsidRPr="001601EA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601E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NZD</w:t>
            </w:r>
          </w:p>
        </w:tc>
        <w:tc>
          <w:tcPr>
            <w:tcW w:w="934" w:type="dxa"/>
            <w:vAlign w:val="center"/>
          </w:tcPr>
          <w:p w14:paraId="60A435D3" w14:textId="77777777" w:rsidR="00DD532B" w:rsidRPr="00D136B8" w:rsidRDefault="00DD532B" w:rsidP="00574CC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D136B8">
              <w:rPr>
                <w:rFonts w:ascii="標楷體" w:eastAsia="標楷體" w:hAnsi="標楷體" w:cs="Arial Unicode MS"/>
                <w:sz w:val="20"/>
                <w:szCs w:val="20"/>
              </w:rPr>
              <w:t>紐</w:t>
            </w:r>
            <w:proofErr w:type="gramEnd"/>
            <w:r w:rsidRPr="00D136B8">
              <w:rPr>
                <w:rFonts w:ascii="標楷體" w:eastAsia="標楷體" w:hAnsi="標楷體" w:cs="Arial Unicode MS"/>
                <w:sz w:val="20"/>
                <w:szCs w:val="20"/>
              </w:rPr>
              <w:t>幣</w:t>
            </w:r>
          </w:p>
        </w:tc>
        <w:tc>
          <w:tcPr>
            <w:tcW w:w="5399" w:type="dxa"/>
            <w:vAlign w:val="center"/>
          </w:tcPr>
          <w:p w14:paraId="16B1BE71" w14:textId="77777777" w:rsidR="00DD532B" w:rsidRPr="00FB21F4" w:rsidRDefault="00DD532B" w:rsidP="00574CC8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</w:pPr>
            <w:r w:rsidRPr="00FB21F4"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  <w:t>JPMORGAN CHASE BANK N.A. LONDON BRANCH</w:t>
            </w:r>
          </w:p>
          <w:p w14:paraId="3BE39FE9" w14:textId="77777777" w:rsidR="00DD532B" w:rsidRPr="00697011" w:rsidRDefault="00DD532B" w:rsidP="00574CC8">
            <w:pPr>
              <w:spacing w:line="240" w:lineRule="exact"/>
              <w:ind w:leftChars="-11" w:left="99" w:hangingChars="88" w:hanging="123"/>
              <w:jc w:val="both"/>
              <w:rPr>
                <w:rFonts w:asciiTheme="minorHAnsi" w:eastAsiaTheme="minorEastAsia" w:hAnsiTheme="minorHAnsi" w:cstheme="minorHAnsi"/>
                <w:sz w:val="15"/>
                <w:szCs w:val="15"/>
                <w:lang w:val="en-US"/>
              </w:rPr>
            </w:pPr>
            <w:r w:rsidRPr="00FB21F4">
              <w:rPr>
                <w:rFonts w:asciiTheme="minorHAnsi" w:eastAsiaTheme="minorEastAsia" w:hAnsiTheme="minorHAnsi" w:cstheme="minorHAnsi"/>
                <w:sz w:val="14"/>
                <w:szCs w:val="14"/>
                <w:lang w:val="en-US"/>
              </w:rPr>
              <w:t>*</w:t>
            </w:r>
            <w:r w:rsidRPr="00697011">
              <w:rPr>
                <w:rFonts w:asciiTheme="minorHAnsi" w:eastAsia="Arial Unicode MS" w:hAnsiTheme="minorHAnsi" w:cstheme="minorHAnsi"/>
                <w:sz w:val="15"/>
                <w:szCs w:val="15"/>
                <w:lang w:val="en-US"/>
              </w:rPr>
              <w:t>For MT103 quote ANZ BANK NEW ZEALAND LIMITED (ANZBNZ22) in field 54A</w:t>
            </w:r>
            <w:r w:rsidRPr="00697011">
              <w:rPr>
                <w:rFonts w:asciiTheme="minorHAnsi" w:eastAsiaTheme="minorEastAsia" w:hAnsiTheme="minorHAnsi" w:cstheme="minorHAnsi"/>
                <w:sz w:val="15"/>
                <w:szCs w:val="15"/>
                <w:lang w:val="en-US"/>
              </w:rPr>
              <w:t>,</w:t>
            </w:r>
          </w:p>
          <w:p w14:paraId="267A8397" w14:textId="77777777" w:rsidR="00DD532B" w:rsidRPr="00697011" w:rsidRDefault="00DD532B" w:rsidP="00574CC8">
            <w:pPr>
              <w:spacing w:line="240" w:lineRule="exact"/>
              <w:ind w:leftChars="-11" w:left="-24" w:firstLineChars="50" w:firstLine="50"/>
              <w:jc w:val="both"/>
              <w:rPr>
                <w:rFonts w:asciiTheme="minorHAnsi" w:eastAsia="Arial Unicode MS" w:hAnsiTheme="minorHAnsi" w:cstheme="minorHAnsi"/>
                <w:sz w:val="15"/>
                <w:szCs w:val="15"/>
                <w:lang w:val="en-US"/>
              </w:rPr>
            </w:pPr>
            <w:r w:rsidRPr="00697011">
              <w:rPr>
                <w:rFonts w:asciiTheme="minorHAnsi" w:eastAsia="Arial Unicode MS" w:hAnsiTheme="minorHAnsi" w:cstheme="minorHAnsi"/>
                <w:sz w:val="15"/>
                <w:szCs w:val="15"/>
                <w:lang w:val="en-US"/>
              </w:rPr>
              <w:t>CHASGB2L in field 56A</w:t>
            </w:r>
          </w:p>
          <w:p w14:paraId="4516F872" w14:textId="77777777" w:rsidR="00DD532B" w:rsidRPr="00697011" w:rsidRDefault="00DD532B" w:rsidP="00574CC8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15"/>
                <w:szCs w:val="15"/>
                <w:lang w:val="en-US"/>
              </w:rPr>
            </w:pPr>
            <w:r w:rsidRPr="00697011">
              <w:rPr>
                <w:rFonts w:asciiTheme="minorHAnsi" w:eastAsia="Arial Unicode MS" w:hAnsiTheme="minorHAnsi" w:cstheme="minorHAnsi"/>
                <w:sz w:val="15"/>
                <w:szCs w:val="15"/>
                <w:lang w:val="en-US"/>
              </w:rPr>
              <w:t>*For MT202 quote ANZ BANK NEW ZEALAND LIMITED (ANZBNZ22) in field 56A,</w:t>
            </w:r>
          </w:p>
          <w:p w14:paraId="1D45F6EC" w14:textId="77777777" w:rsidR="00DD532B" w:rsidRPr="00FB21F4" w:rsidRDefault="00DD532B" w:rsidP="00574CC8">
            <w:pPr>
              <w:spacing w:line="240" w:lineRule="exact"/>
              <w:ind w:firstLineChars="50" w:firstLine="50"/>
              <w:jc w:val="both"/>
              <w:rPr>
                <w:rFonts w:asciiTheme="minorHAnsi" w:eastAsia="Arial Unicode MS" w:hAnsiTheme="minorHAnsi" w:cstheme="minorHAnsi"/>
                <w:sz w:val="14"/>
                <w:szCs w:val="14"/>
                <w:lang w:val="en-US"/>
              </w:rPr>
            </w:pPr>
            <w:r w:rsidRPr="00697011">
              <w:rPr>
                <w:rFonts w:asciiTheme="minorHAnsi" w:eastAsia="Arial Unicode MS" w:hAnsiTheme="minorHAnsi" w:cstheme="minorHAnsi"/>
                <w:sz w:val="15"/>
                <w:szCs w:val="15"/>
                <w:lang w:val="en-US"/>
              </w:rPr>
              <w:t>CHASGB2L in field 57A</w:t>
            </w:r>
          </w:p>
        </w:tc>
        <w:tc>
          <w:tcPr>
            <w:tcW w:w="1616" w:type="dxa"/>
            <w:vAlign w:val="center"/>
          </w:tcPr>
          <w:p w14:paraId="201E767B" w14:textId="77777777" w:rsidR="00DD532B" w:rsidRPr="004C6D94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C6D94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LONDON</w:t>
            </w:r>
          </w:p>
        </w:tc>
        <w:tc>
          <w:tcPr>
            <w:tcW w:w="1835" w:type="dxa"/>
            <w:vAlign w:val="center"/>
          </w:tcPr>
          <w:p w14:paraId="4BB40FBE" w14:textId="77777777" w:rsidR="00DD532B" w:rsidRPr="004C6D94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CHASGB2L</w:t>
            </w:r>
          </w:p>
        </w:tc>
      </w:tr>
      <w:tr w:rsidR="00DD532B" w:rsidRPr="001856A1" w14:paraId="3B200C07" w14:textId="77777777" w:rsidTr="00574CC8">
        <w:trPr>
          <w:trHeight w:val="765"/>
        </w:trPr>
        <w:tc>
          <w:tcPr>
            <w:tcW w:w="679" w:type="dxa"/>
            <w:vAlign w:val="center"/>
          </w:tcPr>
          <w:p w14:paraId="2F13FB53" w14:textId="77777777" w:rsidR="00DD532B" w:rsidRPr="001601EA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601E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AUD</w:t>
            </w:r>
          </w:p>
        </w:tc>
        <w:tc>
          <w:tcPr>
            <w:tcW w:w="934" w:type="dxa"/>
            <w:vAlign w:val="center"/>
          </w:tcPr>
          <w:p w14:paraId="2C9D6E94" w14:textId="77777777" w:rsidR="00DD532B" w:rsidRPr="00D136B8" w:rsidRDefault="00DD532B" w:rsidP="00574CC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36B8">
              <w:rPr>
                <w:rFonts w:ascii="標楷體" w:eastAsia="標楷體" w:hAnsi="標楷體" w:cs="Arial Unicode MS"/>
                <w:sz w:val="20"/>
                <w:szCs w:val="20"/>
              </w:rPr>
              <w:t>澳幣</w:t>
            </w:r>
          </w:p>
        </w:tc>
        <w:tc>
          <w:tcPr>
            <w:tcW w:w="5399" w:type="dxa"/>
            <w:vAlign w:val="center"/>
          </w:tcPr>
          <w:p w14:paraId="2EA7EBEC" w14:textId="77777777" w:rsidR="00DD532B" w:rsidRPr="00FB21F4" w:rsidRDefault="00DD532B" w:rsidP="00574CC8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</w:pPr>
            <w:r w:rsidRPr="00FB21F4"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  <w:t>JPMORGAN CHASE BANK N.A. SYDNEY BRANCH</w:t>
            </w:r>
          </w:p>
          <w:p w14:paraId="7B129380" w14:textId="77777777" w:rsidR="00DD532B" w:rsidRPr="00FB21F4" w:rsidRDefault="00DD532B" w:rsidP="00574CC8">
            <w:pPr>
              <w:spacing w:line="240" w:lineRule="exact"/>
              <w:ind w:left="116" w:hangingChars="83" w:hanging="116"/>
              <w:jc w:val="both"/>
              <w:rPr>
                <w:rFonts w:asciiTheme="minorHAnsi" w:eastAsiaTheme="minorEastAsia" w:hAnsiTheme="minorHAnsi" w:cstheme="minorHAnsi"/>
                <w:sz w:val="14"/>
                <w:szCs w:val="14"/>
                <w:lang w:val="en-US"/>
              </w:rPr>
            </w:pPr>
            <w:r w:rsidRPr="00FB21F4">
              <w:rPr>
                <w:rFonts w:asciiTheme="minorHAnsi" w:eastAsiaTheme="minorEastAsia" w:hAnsiTheme="minorHAnsi" w:cstheme="minorHAnsi"/>
                <w:sz w:val="14"/>
                <w:szCs w:val="14"/>
                <w:lang w:val="en-US"/>
              </w:rPr>
              <w:t>*</w:t>
            </w:r>
            <w:r w:rsidRPr="00697011">
              <w:rPr>
                <w:rFonts w:asciiTheme="minorHAnsi" w:eastAsiaTheme="minorEastAsia" w:hAnsiTheme="minorHAnsi" w:cstheme="minorHAnsi"/>
                <w:sz w:val="15"/>
                <w:szCs w:val="15"/>
                <w:lang w:val="en-US"/>
              </w:rPr>
              <w:t>BSB number 212-200 is required in SWIFT message/</w:t>
            </w:r>
            <w:r w:rsidRPr="00C84776">
              <w:rPr>
                <w:rFonts w:ascii="標楷體" w:eastAsia="標楷體" w:hAnsi="標楷體" w:cstheme="minorHAnsi"/>
                <w:sz w:val="15"/>
                <w:szCs w:val="15"/>
              </w:rPr>
              <w:t>需於電文內</w:t>
            </w:r>
            <w:proofErr w:type="gramStart"/>
            <w:r w:rsidRPr="00C84776">
              <w:rPr>
                <w:rFonts w:ascii="標楷體" w:eastAsia="標楷體" w:hAnsi="標楷體" w:cstheme="minorHAnsi"/>
                <w:sz w:val="15"/>
                <w:szCs w:val="15"/>
              </w:rPr>
              <w:t>繕</w:t>
            </w:r>
            <w:proofErr w:type="gramEnd"/>
            <w:r w:rsidRPr="00C84776">
              <w:rPr>
                <w:rFonts w:ascii="標楷體" w:eastAsia="標楷體" w:hAnsi="標楷體" w:cstheme="minorHAnsi"/>
                <w:sz w:val="15"/>
                <w:szCs w:val="15"/>
              </w:rPr>
              <w:t>打</w:t>
            </w:r>
            <w:r w:rsidRPr="00697011">
              <w:rPr>
                <w:rFonts w:asciiTheme="minorHAnsi" w:eastAsiaTheme="minorEastAsia" w:hAnsiTheme="minorHAnsi" w:cstheme="minorHAnsi"/>
                <w:sz w:val="15"/>
                <w:szCs w:val="15"/>
                <w:lang w:val="en-US"/>
              </w:rPr>
              <w:t>BSB number 212-200</w:t>
            </w:r>
            <w:r w:rsidRPr="00FB21F4">
              <w:rPr>
                <w:rFonts w:asciiTheme="minorHAnsi" w:eastAsiaTheme="minorEastAsia" w:hAnsiTheme="minorHAnsi" w:cstheme="minorHAnsi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616" w:type="dxa"/>
            <w:vAlign w:val="center"/>
          </w:tcPr>
          <w:p w14:paraId="12B17C61" w14:textId="77777777" w:rsidR="00DD532B" w:rsidRPr="004C6D94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4"/>
                <w:szCs w:val="14"/>
              </w:rPr>
              <w:t>SYDNEY</w:t>
            </w:r>
          </w:p>
        </w:tc>
        <w:tc>
          <w:tcPr>
            <w:tcW w:w="1835" w:type="dxa"/>
            <w:vAlign w:val="center"/>
          </w:tcPr>
          <w:p w14:paraId="3DFD57DA" w14:textId="77777777" w:rsidR="00DD532B" w:rsidRPr="004C6D94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CHASAU2X</w:t>
            </w:r>
          </w:p>
        </w:tc>
      </w:tr>
      <w:tr w:rsidR="00DD532B" w:rsidRPr="001856A1" w14:paraId="7E060FE2" w14:textId="77777777" w:rsidTr="00574CC8">
        <w:trPr>
          <w:trHeight w:val="323"/>
        </w:trPr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577A4D78" w14:textId="77777777" w:rsidR="00DD532B" w:rsidRPr="001601EA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601E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GBP</w:t>
            </w: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14:paraId="09FAE823" w14:textId="77777777" w:rsidR="00DD532B" w:rsidRPr="00D136B8" w:rsidRDefault="00DD532B" w:rsidP="00574CC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36B8">
              <w:rPr>
                <w:rFonts w:ascii="標楷體" w:eastAsia="標楷體" w:hAnsi="標楷體" w:cs="Arial Unicode MS"/>
                <w:sz w:val="20"/>
                <w:szCs w:val="20"/>
              </w:rPr>
              <w:t>英鎊</w:t>
            </w:r>
          </w:p>
        </w:tc>
        <w:tc>
          <w:tcPr>
            <w:tcW w:w="5399" w:type="dxa"/>
            <w:vAlign w:val="center"/>
          </w:tcPr>
          <w:p w14:paraId="79A83DA2" w14:textId="77777777" w:rsidR="00DD532B" w:rsidRPr="00574CC8" w:rsidRDefault="00DD532B" w:rsidP="00574CC8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</w:pPr>
            <w:r w:rsidRPr="00574CC8"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  <w:t>JPMORGAN CHASE BANK N.A. LONDON BRANCH</w:t>
            </w:r>
          </w:p>
        </w:tc>
        <w:tc>
          <w:tcPr>
            <w:tcW w:w="1616" w:type="dxa"/>
            <w:vAlign w:val="center"/>
          </w:tcPr>
          <w:p w14:paraId="46517586" w14:textId="77777777" w:rsidR="00DD532B" w:rsidRPr="004C6D94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C6D94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LONDON</w:t>
            </w:r>
          </w:p>
        </w:tc>
        <w:tc>
          <w:tcPr>
            <w:tcW w:w="1835" w:type="dxa"/>
            <w:vAlign w:val="center"/>
          </w:tcPr>
          <w:p w14:paraId="3E167151" w14:textId="77777777" w:rsidR="00DD532B" w:rsidRPr="004C6D94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CHASGB2L</w:t>
            </w:r>
          </w:p>
        </w:tc>
      </w:tr>
      <w:tr w:rsidR="00DD532B" w:rsidRPr="001856A1" w14:paraId="0336C015" w14:textId="77777777" w:rsidTr="00574CC8">
        <w:trPr>
          <w:trHeight w:hRule="exact" w:val="1276"/>
        </w:trPr>
        <w:tc>
          <w:tcPr>
            <w:tcW w:w="679" w:type="dxa"/>
            <w:vAlign w:val="center"/>
          </w:tcPr>
          <w:p w14:paraId="499C3AAD" w14:textId="77777777" w:rsidR="00DD532B" w:rsidRPr="001601EA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601E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CHF</w:t>
            </w:r>
          </w:p>
        </w:tc>
        <w:tc>
          <w:tcPr>
            <w:tcW w:w="934" w:type="dxa"/>
            <w:vAlign w:val="center"/>
          </w:tcPr>
          <w:p w14:paraId="0983D625" w14:textId="77777777" w:rsidR="00DD532B" w:rsidRPr="00D136B8" w:rsidRDefault="00DD532B" w:rsidP="00574CC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36B8">
              <w:rPr>
                <w:rFonts w:ascii="標楷體" w:eastAsia="標楷體" w:hAnsi="標楷體" w:cs="Arial Unicode MS"/>
                <w:sz w:val="20"/>
                <w:szCs w:val="20"/>
              </w:rPr>
              <w:t>瑞</w:t>
            </w:r>
            <w:r w:rsidRPr="00D136B8">
              <w:rPr>
                <w:rFonts w:ascii="標楷體" w:eastAsia="標楷體" w:hAnsi="標楷體" w:cs="Arial Unicode MS" w:hint="eastAsia"/>
                <w:sz w:val="20"/>
                <w:szCs w:val="20"/>
              </w:rPr>
              <w:t>郎</w:t>
            </w:r>
          </w:p>
        </w:tc>
        <w:tc>
          <w:tcPr>
            <w:tcW w:w="5399" w:type="dxa"/>
            <w:vAlign w:val="center"/>
          </w:tcPr>
          <w:p w14:paraId="21BAEE02" w14:textId="77777777" w:rsidR="00DD532B" w:rsidRPr="00574CC8" w:rsidRDefault="00DD532B" w:rsidP="00574CC8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</w:pPr>
            <w:r w:rsidRPr="00574CC8"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  <w:t xml:space="preserve">JPMORGAN CHASE BANK N.A. LONDON BRANCH </w:t>
            </w:r>
          </w:p>
          <w:p w14:paraId="1B498EC8" w14:textId="77777777" w:rsidR="00DD532B" w:rsidRPr="00697011" w:rsidRDefault="00DD532B" w:rsidP="00574CC8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15"/>
                <w:szCs w:val="15"/>
                <w:lang w:val="en-US"/>
              </w:rPr>
            </w:pPr>
            <w:r w:rsidRPr="00FB21F4">
              <w:rPr>
                <w:rFonts w:asciiTheme="minorHAnsi" w:eastAsia="Arial Unicode MS" w:hAnsiTheme="minorHAnsi" w:cstheme="minorHAnsi"/>
                <w:sz w:val="14"/>
                <w:szCs w:val="14"/>
                <w:lang w:val="en-US"/>
              </w:rPr>
              <w:t>*</w:t>
            </w:r>
            <w:r w:rsidRPr="00697011">
              <w:rPr>
                <w:rFonts w:asciiTheme="minorHAnsi" w:eastAsia="Arial Unicode MS" w:hAnsiTheme="minorHAnsi" w:cstheme="minorHAnsi"/>
                <w:sz w:val="15"/>
                <w:szCs w:val="15"/>
                <w:lang w:val="en-US"/>
              </w:rPr>
              <w:t>For MT103 quote UBS Ag Zurich (UBSWCHZH80A) in field 54A</w:t>
            </w:r>
            <w:r w:rsidR="005A6172">
              <w:rPr>
                <w:rFonts w:asciiTheme="minorHAnsi" w:eastAsia="Arial Unicode MS" w:hAnsiTheme="minorHAnsi" w:cstheme="minorHAnsi"/>
                <w:sz w:val="15"/>
                <w:szCs w:val="15"/>
                <w:lang w:val="en-US"/>
              </w:rPr>
              <w:t>,</w:t>
            </w:r>
          </w:p>
          <w:p w14:paraId="6FF75024" w14:textId="77777777" w:rsidR="00DD532B" w:rsidRPr="00697011" w:rsidRDefault="00DD532B" w:rsidP="00574CC8">
            <w:pPr>
              <w:spacing w:line="240" w:lineRule="exact"/>
              <w:ind w:firstLineChars="50" w:firstLine="50"/>
              <w:jc w:val="both"/>
              <w:rPr>
                <w:rFonts w:asciiTheme="minorHAnsi" w:eastAsia="Arial Unicode MS" w:hAnsiTheme="minorHAnsi" w:cstheme="minorHAnsi"/>
                <w:sz w:val="15"/>
                <w:szCs w:val="15"/>
                <w:lang w:val="en-US"/>
              </w:rPr>
            </w:pPr>
            <w:r w:rsidRPr="00697011">
              <w:rPr>
                <w:rFonts w:asciiTheme="minorHAnsi" w:eastAsia="Arial Unicode MS" w:hAnsiTheme="minorHAnsi" w:cstheme="minorHAnsi"/>
                <w:sz w:val="15"/>
                <w:szCs w:val="15"/>
                <w:lang w:val="en-US"/>
              </w:rPr>
              <w:t>CHASGB2L in field 56A</w:t>
            </w:r>
          </w:p>
          <w:p w14:paraId="7DCA6BD6" w14:textId="77777777" w:rsidR="00DD532B" w:rsidRPr="00697011" w:rsidRDefault="00DD532B" w:rsidP="00574CC8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15"/>
                <w:szCs w:val="15"/>
                <w:lang w:val="en-US"/>
              </w:rPr>
            </w:pPr>
            <w:r w:rsidRPr="00697011">
              <w:rPr>
                <w:rFonts w:asciiTheme="minorHAnsi" w:eastAsia="Arial Unicode MS" w:hAnsiTheme="minorHAnsi" w:cstheme="minorHAnsi"/>
                <w:sz w:val="15"/>
                <w:szCs w:val="15"/>
                <w:lang w:val="en-US"/>
              </w:rPr>
              <w:t>*For MT202 quote UBS Ag Zurich (UBSWCHZH80A) in field 56A</w:t>
            </w:r>
            <w:r w:rsidR="005A6172">
              <w:rPr>
                <w:rFonts w:asciiTheme="minorHAnsi" w:eastAsia="Arial Unicode MS" w:hAnsiTheme="minorHAnsi" w:cstheme="minorHAnsi"/>
                <w:sz w:val="15"/>
                <w:szCs w:val="15"/>
                <w:lang w:val="en-US"/>
              </w:rPr>
              <w:t>,</w:t>
            </w:r>
            <w:r w:rsidRPr="00697011">
              <w:rPr>
                <w:rFonts w:asciiTheme="minorHAnsi" w:eastAsia="Arial Unicode MS" w:hAnsiTheme="minorHAnsi" w:cstheme="minorHAnsi"/>
                <w:sz w:val="15"/>
                <w:szCs w:val="15"/>
                <w:lang w:val="en-US"/>
              </w:rPr>
              <w:t xml:space="preserve"> </w:t>
            </w:r>
          </w:p>
          <w:p w14:paraId="5997ED32" w14:textId="77777777" w:rsidR="00DD532B" w:rsidRPr="00FB21F4" w:rsidRDefault="00DD532B" w:rsidP="00574CC8">
            <w:pPr>
              <w:spacing w:line="240" w:lineRule="exact"/>
              <w:ind w:firstLineChars="50" w:firstLine="50"/>
              <w:jc w:val="both"/>
              <w:rPr>
                <w:rFonts w:asciiTheme="minorHAnsi" w:eastAsia="Arial Unicode MS" w:hAnsiTheme="minorHAnsi" w:cstheme="minorHAnsi"/>
                <w:b/>
                <w:sz w:val="20"/>
                <w:szCs w:val="20"/>
                <w:lang w:val="en-US"/>
              </w:rPr>
            </w:pPr>
            <w:r w:rsidRPr="00697011">
              <w:rPr>
                <w:rFonts w:asciiTheme="minorHAnsi" w:eastAsia="Arial Unicode MS" w:hAnsiTheme="minorHAnsi" w:cstheme="minorHAnsi"/>
                <w:sz w:val="15"/>
                <w:szCs w:val="15"/>
                <w:lang w:val="en-US"/>
              </w:rPr>
              <w:t>CHASGB2L in field 57A</w:t>
            </w:r>
          </w:p>
        </w:tc>
        <w:tc>
          <w:tcPr>
            <w:tcW w:w="1616" w:type="dxa"/>
            <w:vAlign w:val="center"/>
          </w:tcPr>
          <w:p w14:paraId="34738C21" w14:textId="77777777" w:rsidR="00DD532B" w:rsidRPr="00734BAB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4C6D94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LONDON</w:t>
            </w:r>
          </w:p>
        </w:tc>
        <w:tc>
          <w:tcPr>
            <w:tcW w:w="1835" w:type="dxa"/>
            <w:vAlign w:val="center"/>
          </w:tcPr>
          <w:p w14:paraId="4FD39638" w14:textId="77777777" w:rsidR="00DD532B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CHASGB2L</w:t>
            </w:r>
          </w:p>
        </w:tc>
      </w:tr>
      <w:tr w:rsidR="00DA7C98" w:rsidRPr="001856A1" w14:paraId="107E3903" w14:textId="77777777" w:rsidTr="00DA7C98">
        <w:trPr>
          <w:trHeight w:val="324"/>
        </w:trPr>
        <w:tc>
          <w:tcPr>
            <w:tcW w:w="679" w:type="dxa"/>
            <w:vAlign w:val="center"/>
          </w:tcPr>
          <w:p w14:paraId="6673A205" w14:textId="77777777" w:rsidR="00DA7C98" w:rsidRPr="001601EA" w:rsidRDefault="00DA7C98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601E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EUR</w:t>
            </w:r>
          </w:p>
        </w:tc>
        <w:tc>
          <w:tcPr>
            <w:tcW w:w="934" w:type="dxa"/>
            <w:vAlign w:val="center"/>
          </w:tcPr>
          <w:p w14:paraId="7D1B8317" w14:textId="77777777" w:rsidR="00DA7C98" w:rsidRPr="00D136B8" w:rsidRDefault="00DA7C98" w:rsidP="00574CC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36B8">
              <w:rPr>
                <w:rFonts w:ascii="標楷體" w:eastAsia="標楷體" w:hAnsi="標楷體" w:cs="Arial Unicode MS"/>
                <w:sz w:val="20"/>
                <w:szCs w:val="20"/>
              </w:rPr>
              <w:t>歐元</w:t>
            </w:r>
          </w:p>
        </w:tc>
        <w:tc>
          <w:tcPr>
            <w:tcW w:w="5399" w:type="dxa"/>
            <w:vAlign w:val="center"/>
          </w:tcPr>
          <w:p w14:paraId="23810211" w14:textId="77777777" w:rsidR="00DA7C98" w:rsidRPr="00FB21F4" w:rsidRDefault="00DA7C98" w:rsidP="00574CC8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FB21F4">
              <w:rPr>
                <w:rFonts w:asciiTheme="minorHAnsi" w:eastAsia="Arial Unicode MS" w:hAnsiTheme="minorHAnsi" w:cstheme="minorHAnsi"/>
                <w:sz w:val="18"/>
                <w:szCs w:val="18"/>
              </w:rPr>
              <w:t>JPMORGAN SE</w:t>
            </w:r>
          </w:p>
        </w:tc>
        <w:tc>
          <w:tcPr>
            <w:tcW w:w="1616" w:type="dxa"/>
            <w:vAlign w:val="center"/>
          </w:tcPr>
          <w:p w14:paraId="273911A1" w14:textId="77777777" w:rsidR="00DA7C98" w:rsidRPr="00C80511" w:rsidRDefault="00DA7C98" w:rsidP="00574CC8">
            <w:pPr>
              <w:spacing w:line="240" w:lineRule="exact"/>
              <w:jc w:val="center"/>
              <w:rPr>
                <w:rFonts w:ascii="Arial Unicode MS" w:eastAsiaTheme="minorEastAsia" w:hAnsi="Arial Unicode MS" w:cs="Arial Unicode MS"/>
                <w:sz w:val="16"/>
                <w:szCs w:val="16"/>
              </w:rPr>
            </w:pPr>
            <w:r w:rsidRPr="00741917">
              <w:rPr>
                <w:rFonts w:ascii="Arial Unicode MS" w:hAnsi="Arial Unicode MS" w:cs="Arial Unicode MS" w:hint="eastAsia"/>
                <w:sz w:val="16"/>
                <w:szCs w:val="16"/>
              </w:rPr>
              <w:t>F</w:t>
            </w:r>
            <w:r w:rsidRPr="00741917">
              <w:rPr>
                <w:rFonts w:ascii="Arial Unicode MS" w:hAnsi="Arial Unicode MS" w:cs="Arial Unicode MS"/>
                <w:sz w:val="16"/>
                <w:szCs w:val="16"/>
              </w:rPr>
              <w:t>RANKFURT</w:t>
            </w:r>
          </w:p>
        </w:tc>
        <w:tc>
          <w:tcPr>
            <w:tcW w:w="1835" w:type="dxa"/>
            <w:vAlign w:val="center"/>
          </w:tcPr>
          <w:p w14:paraId="536623F4" w14:textId="77777777" w:rsidR="00DA7C98" w:rsidRPr="00C80511" w:rsidRDefault="00DA7C98" w:rsidP="00574CC8">
            <w:pPr>
              <w:spacing w:line="240" w:lineRule="exact"/>
              <w:jc w:val="center"/>
              <w:rPr>
                <w:rFonts w:ascii="Arial Unicode MS" w:eastAsiaTheme="minorEastAsia" w:hAnsi="Arial Unicode MS" w:cs="Arial Unicode MS"/>
                <w:b/>
                <w:sz w:val="16"/>
                <w:szCs w:val="16"/>
              </w:rPr>
            </w:pPr>
            <w:r w:rsidRPr="00741917">
              <w:rPr>
                <w:rFonts w:ascii="Arial Unicode MS" w:hAnsi="Arial Unicode MS" w:cs="Arial Unicode MS" w:hint="eastAsia"/>
                <w:b/>
                <w:sz w:val="16"/>
                <w:szCs w:val="16"/>
              </w:rPr>
              <w:t>C</w:t>
            </w:r>
            <w:r w:rsidRPr="00741917">
              <w:rPr>
                <w:rFonts w:ascii="Arial Unicode MS" w:hAnsi="Arial Unicode MS" w:cs="Arial Unicode MS"/>
                <w:b/>
                <w:sz w:val="16"/>
                <w:szCs w:val="16"/>
              </w:rPr>
              <w:t>HASDEFX</w:t>
            </w:r>
          </w:p>
        </w:tc>
      </w:tr>
      <w:tr w:rsidR="00DD532B" w:rsidRPr="001856A1" w14:paraId="680A889C" w14:textId="77777777" w:rsidTr="00574CC8">
        <w:trPr>
          <w:trHeight w:val="323"/>
        </w:trPr>
        <w:tc>
          <w:tcPr>
            <w:tcW w:w="679" w:type="dxa"/>
            <w:vAlign w:val="center"/>
          </w:tcPr>
          <w:p w14:paraId="2452774D" w14:textId="77777777" w:rsidR="00DD532B" w:rsidRPr="001601EA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601E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CAD</w:t>
            </w:r>
          </w:p>
        </w:tc>
        <w:tc>
          <w:tcPr>
            <w:tcW w:w="934" w:type="dxa"/>
            <w:vAlign w:val="center"/>
          </w:tcPr>
          <w:p w14:paraId="0AB78304" w14:textId="77777777" w:rsidR="00DD532B" w:rsidRPr="00D136B8" w:rsidRDefault="00DD532B" w:rsidP="00574CC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36B8">
              <w:rPr>
                <w:rFonts w:ascii="標楷體" w:eastAsia="標楷體" w:hAnsi="標楷體" w:cs="Arial Unicode MS"/>
                <w:sz w:val="20"/>
                <w:szCs w:val="20"/>
              </w:rPr>
              <w:t>加幣</w:t>
            </w:r>
          </w:p>
        </w:tc>
        <w:tc>
          <w:tcPr>
            <w:tcW w:w="5399" w:type="dxa"/>
            <w:vAlign w:val="center"/>
          </w:tcPr>
          <w:p w14:paraId="3D29F337" w14:textId="77777777" w:rsidR="00DD532B" w:rsidRPr="00FB21F4" w:rsidRDefault="00DD532B" w:rsidP="00574CC8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FB21F4">
              <w:rPr>
                <w:rFonts w:asciiTheme="minorHAnsi" w:eastAsia="Arial Unicode MS" w:hAnsiTheme="minorHAnsi" w:cstheme="minorHAnsi"/>
                <w:sz w:val="18"/>
                <w:szCs w:val="18"/>
              </w:rPr>
              <w:t>BANK OF MONTREAL</w:t>
            </w:r>
          </w:p>
        </w:tc>
        <w:tc>
          <w:tcPr>
            <w:tcW w:w="1616" w:type="dxa"/>
            <w:vAlign w:val="center"/>
          </w:tcPr>
          <w:p w14:paraId="0D6458C1" w14:textId="77777777" w:rsidR="00DD532B" w:rsidRPr="004C6D94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C6D94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TORONTO</w:t>
            </w:r>
          </w:p>
        </w:tc>
        <w:tc>
          <w:tcPr>
            <w:tcW w:w="1835" w:type="dxa"/>
            <w:vAlign w:val="center"/>
          </w:tcPr>
          <w:p w14:paraId="5DAD9A6F" w14:textId="77777777" w:rsidR="00DD532B" w:rsidRPr="004C6D94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4C6D94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>BOFMCAT2</w:t>
            </w:r>
          </w:p>
        </w:tc>
      </w:tr>
      <w:tr w:rsidR="00DA7C98" w:rsidRPr="001856A1" w14:paraId="40618147" w14:textId="77777777" w:rsidTr="00574CC8">
        <w:trPr>
          <w:trHeight w:val="323"/>
        </w:trPr>
        <w:tc>
          <w:tcPr>
            <w:tcW w:w="679" w:type="dxa"/>
            <w:vMerge w:val="restart"/>
            <w:vAlign w:val="center"/>
          </w:tcPr>
          <w:p w14:paraId="7727C546" w14:textId="77777777" w:rsidR="00DA7C98" w:rsidRPr="001601EA" w:rsidRDefault="00DA7C98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601EA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>CNY</w:t>
            </w:r>
          </w:p>
        </w:tc>
        <w:tc>
          <w:tcPr>
            <w:tcW w:w="934" w:type="dxa"/>
            <w:vMerge w:val="restart"/>
            <w:vAlign w:val="center"/>
          </w:tcPr>
          <w:p w14:paraId="4BC81141" w14:textId="77777777" w:rsidR="00DA7C98" w:rsidRPr="00D136B8" w:rsidRDefault="00DA7C98" w:rsidP="00574CC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36B8">
              <w:rPr>
                <w:rFonts w:ascii="標楷體" w:eastAsia="標楷體" w:hAnsi="標楷體" w:cs="Arial Unicode MS" w:hint="eastAsia"/>
                <w:sz w:val="20"/>
                <w:szCs w:val="20"/>
              </w:rPr>
              <w:t>人民幣</w:t>
            </w:r>
          </w:p>
        </w:tc>
        <w:tc>
          <w:tcPr>
            <w:tcW w:w="5399" w:type="dxa"/>
            <w:vAlign w:val="center"/>
          </w:tcPr>
          <w:p w14:paraId="554ACA25" w14:textId="77777777" w:rsidR="00DA7C98" w:rsidRPr="00FB21F4" w:rsidRDefault="00DA7C98" w:rsidP="00574CC8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</w:pPr>
            <w:r w:rsidRPr="00FB21F4"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  <w:t>BANK OF CHINA TAIPEI BRANCH</w:t>
            </w:r>
          </w:p>
        </w:tc>
        <w:tc>
          <w:tcPr>
            <w:tcW w:w="1616" w:type="dxa"/>
            <w:vAlign w:val="center"/>
          </w:tcPr>
          <w:p w14:paraId="3139DDFC" w14:textId="77777777" w:rsidR="00DA7C98" w:rsidRPr="004C6D94" w:rsidRDefault="00DA7C98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C6D94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TAIPEI</w:t>
            </w:r>
          </w:p>
        </w:tc>
        <w:tc>
          <w:tcPr>
            <w:tcW w:w="1835" w:type="dxa"/>
            <w:vAlign w:val="center"/>
          </w:tcPr>
          <w:p w14:paraId="1405DFA5" w14:textId="77777777" w:rsidR="00DA7C98" w:rsidRPr="004C6D94" w:rsidRDefault="00DA7C98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4C6D94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>BKCHTWTP888</w:t>
            </w:r>
          </w:p>
        </w:tc>
      </w:tr>
      <w:tr w:rsidR="00DA7C98" w:rsidRPr="00F43D27" w14:paraId="316B1939" w14:textId="77777777" w:rsidTr="00574CC8">
        <w:trPr>
          <w:trHeight w:val="323"/>
        </w:trPr>
        <w:tc>
          <w:tcPr>
            <w:tcW w:w="679" w:type="dxa"/>
            <w:vMerge/>
            <w:vAlign w:val="center"/>
          </w:tcPr>
          <w:p w14:paraId="6906C00B" w14:textId="43902622" w:rsidR="00DA7C98" w:rsidRPr="001601EA" w:rsidRDefault="00DA7C98" w:rsidP="00F43D27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</w:p>
        </w:tc>
        <w:tc>
          <w:tcPr>
            <w:tcW w:w="934" w:type="dxa"/>
            <w:vMerge/>
            <w:vAlign w:val="center"/>
          </w:tcPr>
          <w:p w14:paraId="430249F3" w14:textId="1DCC5972" w:rsidR="00DA7C98" w:rsidRPr="00D136B8" w:rsidRDefault="00DA7C98" w:rsidP="00F43D27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5399" w:type="dxa"/>
            <w:vAlign w:val="center"/>
          </w:tcPr>
          <w:p w14:paraId="49DBD4F4" w14:textId="42B2C306" w:rsidR="00DA7C98" w:rsidRPr="00FB21F4" w:rsidRDefault="00DA7C98" w:rsidP="00F43D27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</w:pPr>
            <w:r w:rsidRPr="00F43D27"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  <w:t>STANDARD CHARTERED BANK (HONG KONG) LIMITED</w:t>
            </w:r>
          </w:p>
        </w:tc>
        <w:tc>
          <w:tcPr>
            <w:tcW w:w="1616" w:type="dxa"/>
            <w:vAlign w:val="center"/>
          </w:tcPr>
          <w:p w14:paraId="11858124" w14:textId="28E78E7A" w:rsidR="00DA7C98" w:rsidRPr="00F43D27" w:rsidRDefault="00DA7C98" w:rsidP="00F43D27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en-US"/>
              </w:rPr>
            </w:pPr>
            <w:r w:rsidRPr="00F43D27">
              <w:rPr>
                <w:rFonts w:ascii="Arial Unicode MS" w:eastAsia="Arial Unicode MS" w:hAnsi="Arial Unicode MS" w:cs="Arial Unicode MS"/>
                <w:sz w:val="16"/>
                <w:szCs w:val="16"/>
                <w:lang w:val="en-US"/>
              </w:rPr>
              <w:t>HONG KONG</w:t>
            </w:r>
          </w:p>
        </w:tc>
        <w:tc>
          <w:tcPr>
            <w:tcW w:w="1835" w:type="dxa"/>
            <w:vAlign w:val="center"/>
          </w:tcPr>
          <w:p w14:paraId="49B7F627" w14:textId="1FE920BC" w:rsidR="00DA7C98" w:rsidRPr="00F43D27" w:rsidRDefault="00DA7C98" w:rsidP="00F43D27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val="en-US"/>
              </w:rPr>
              <w:t>SCBLHKHH</w:t>
            </w:r>
          </w:p>
        </w:tc>
      </w:tr>
      <w:tr w:rsidR="00DD532B" w:rsidRPr="001856A1" w14:paraId="001A75DC" w14:textId="77777777" w:rsidTr="00574CC8">
        <w:trPr>
          <w:trHeight w:val="323"/>
        </w:trPr>
        <w:tc>
          <w:tcPr>
            <w:tcW w:w="679" w:type="dxa"/>
            <w:vAlign w:val="center"/>
          </w:tcPr>
          <w:p w14:paraId="77A94D71" w14:textId="77777777" w:rsidR="00DD532B" w:rsidRPr="001601EA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1601EA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>ZAR</w:t>
            </w:r>
          </w:p>
        </w:tc>
        <w:tc>
          <w:tcPr>
            <w:tcW w:w="934" w:type="dxa"/>
            <w:vAlign w:val="center"/>
          </w:tcPr>
          <w:p w14:paraId="350CE149" w14:textId="77777777" w:rsidR="00DD532B" w:rsidRPr="00D136B8" w:rsidRDefault="00DD532B" w:rsidP="00574CC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136B8">
              <w:rPr>
                <w:rFonts w:ascii="標楷體" w:eastAsia="標楷體" w:hAnsi="標楷體" w:cs="Arial Unicode MS" w:hint="eastAsia"/>
                <w:sz w:val="20"/>
                <w:szCs w:val="20"/>
              </w:rPr>
              <w:t>南非幣</w:t>
            </w:r>
          </w:p>
        </w:tc>
        <w:tc>
          <w:tcPr>
            <w:tcW w:w="5399" w:type="dxa"/>
            <w:vAlign w:val="center"/>
          </w:tcPr>
          <w:p w14:paraId="4A2B8376" w14:textId="77777777" w:rsidR="00DD532B" w:rsidRPr="00FB21F4" w:rsidRDefault="00DD532B" w:rsidP="00574CC8">
            <w:pPr>
              <w:spacing w:line="240" w:lineRule="exac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</w:pPr>
            <w:r w:rsidRPr="00FB21F4">
              <w:rPr>
                <w:rFonts w:asciiTheme="minorHAnsi" w:eastAsia="Arial Unicode MS" w:hAnsiTheme="minorHAnsi" w:cstheme="minorHAnsi"/>
                <w:sz w:val="18"/>
                <w:szCs w:val="18"/>
                <w:lang w:val="en-US"/>
              </w:rPr>
              <w:t>STANDARD BANK OF SOUTH AFRICA LTD</w:t>
            </w:r>
          </w:p>
        </w:tc>
        <w:tc>
          <w:tcPr>
            <w:tcW w:w="1616" w:type="dxa"/>
            <w:vAlign w:val="center"/>
          </w:tcPr>
          <w:p w14:paraId="025F2CD3" w14:textId="77777777" w:rsidR="00DD532B" w:rsidRPr="004C6D94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4C6D94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JOHANNESBURG</w:t>
            </w:r>
          </w:p>
        </w:tc>
        <w:tc>
          <w:tcPr>
            <w:tcW w:w="1835" w:type="dxa"/>
            <w:vAlign w:val="center"/>
          </w:tcPr>
          <w:p w14:paraId="18473DCC" w14:textId="77777777" w:rsidR="00DD532B" w:rsidRPr="004C6D94" w:rsidRDefault="00DD532B" w:rsidP="00574C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4C6D94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</w:rPr>
              <w:t>SBZAZAJJ</w:t>
            </w:r>
          </w:p>
        </w:tc>
      </w:tr>
    </w:tbl>
    <w:p w14:paraId="1BA82CD3" w14:textId="77777777" w:rsidR="00DA7C98" w:rsidRDefault="00DA7C98" w:rsidP="0025667D">
      <w:pPr>
        <w:autoSpaceDE/>
        <w:autoSpaceDN/>
        <w:spacing w:beforeLines="50" w:before="180"/>
        <w:rPr>
          <w:rFonts w:asciiTheme="minorEastAsia" w:eastAsiaTheme="minorEastAsia" w:hAnsiTheme="minorEastAsia" w:cs="Times New Roman"/>
          <w:color w:val="FF0000"/>
          <w:kern w:val="2"/>
          <w:lang w:val="en-US" w:bidi="ar-SA"/>
        </w:rPr>
      </w:pPr>
    </w:p>
    <w:p w14:paraId="12282CA0" w14:textId="317CCBEE" w:rsidR="0025667D" w:rsidRPr="00AC10D5" w:rsidRDefault="0025667D" w:rsidP="0025667D">
      <w:pPr>
        <w:autoSpaceDE/>
        <w:autoSpaceDN/>
        <w:spacing w:beforeLines="50" w:before="180"/>
        <w:rPr>
          <w:rFonts w:ascii="Times New Roman" w:eastAsia="微軟正黑體" w:hAnsi="Times New Roman" w:cs="Times New Roman"/>
          <w:color w:val="FF0000"/>
          <w:kern w:val="2"/>
          <w:sz w:val="20"/>
          <w:szCs w:val="20"/>
          <w:u w:val="single"/>
          <w:lang w:val="en-US" w:bidi="ar-SA"/>
        </w:rPr>
      </w:pPr>
      <w:r w:rsidRPr="00AC10D5">
        <w:rPr>
          <w:rFonts w:asciiTheme="minorEastAsia" w:eastAsiaTheme="minorEastAsia" w:hAnsiTheme="minorEastAsia" w:cs="Times New Roman" w:hint="eastAsia"/>
          <w:color w:val="FF0000"/>
          <w:kern w:val="2"/>
          <w:lang w:val="en-US" w:bidi="ar-SA"/>
        </w:rPr>
        <w:lastRenderedPageBreak/>
        <w:t>✽</w:t>
      </w:r>
      <w:r w:rsidRPr="00AC10D5">
        <w:rPr>
          <w:rFonts w:asciiTheme="minorEastAsia" w:eastAsiaTheme="minorEastAsia" w:hAnsiTheme="minorEastAsia" w:cs="Calibri" w:hint="eastAsia"/>
          <w:color w:val="FF0000"/>
          <w:kern w:val="2"/>
          <w:sz w:val="20"/>
          <w:szCs w:val="20"/>
          <w:u w:val="single"/>
          <w:lang w:val="en-US" w:bidi="ar-SA"/>
        </w:rPr>
        <w:t xml:space="preserve">注意事項 </w:t>
      </w:r>
      <w:r w:rsidRPr="00AC10D5">
        <w:rPr>
          <w:rFonts w:asciiTheme="minorEastAsia" w:eastAsiaTheme="minorEastAsia" w:hAnsiTheme="minorEastAsia" w:cs="Calibri"/>
          <w:color w:val="FF0000"/>
          <w:kern w:val="2"/>
          <w:sz w:val="20"/>
          <w:szCs w:val="20"/>
          <w:u w:val="single"/>
          <w:lang w:val="en-US" w:bidi="ar-SA"/>
        </w:rPr>
        <w:t>Notice</w:t>
      </w:r>
    </w:p>
    <w:p w14:paraId="2A44B657" w14:textId="77777777" w:rsidR="0025667D" w:rsidRPr="007E3349" w:rsidRDefault="0025667D" w:rsidP="0025667D">
      <w:pPr>
        <w:autoSpaceDE/>
        <w:autoSpaceDN/>
        <w:spacing w:beforeLines="30" w:before="108"/>
        <w:ind w:firstLineChars="100" w:firstLine="200"/>
        <w:rPr>
          <w:rFonts w:asciiTheme="minorEastAsia" w:eastAsiaTheme="minorEastAsia" w:hAnsiTheme="minorEastAsia" w:cs="Calibri"/>
          <w:color w:val="FF0000"/>
          <w:kern w:val="2"/>
          <w:sz w:val="20"/>
          <w:szCs w:val="20"/>
          <w:lang w:val="en-US" w:bidi="ar-SA"/>
        </w:rPr>
      </w:pPr>
      <w:r w:rsidRPr="007E3349">
        <w:rPr>
          <w:rFonts w:asciiTheme="minorEastAsia" w:eastAsiaTheme="minorEastAsia" w:hAnsiTheme="minorEastAsia" w:cs="Calibri" w:hint="eastAsia"/>
          <w:color w:val="FF0000"/>
          <w:kern w:val="2"/>
          <w:sz w:val="20"/>
          <w:szCs w:val="20"/>
          <w:lang w:val="en-US" w:bidi="ar-SA"/>
        </w:rPr>
        <w:t>為遵循國際組織</w:t>
      </w:r>
      <w:r w:rsidRPr="007E3349">
        <w:rPr>
          <w:rFonts w:asciiTheme="minorEastAsia" w:eastAsiaTheme="minorEastAsia" w:hAnsiTheme="minorEastAsia" w:cs="Calibri"/>
          <w:color w:val="FF0000"/>
          <w:kern w:val="2"/>
          <w:sz w:val="20"/>
          <w:szCs w:val="20"/>
          <w:lang w:val="en-US" w:bidi="ar-SA"/>
        </w:rPr>
        <w:t xml:space="preserve"> FATF </w:t>
      </w:r>
      <w:r w:rsidRPr="007E3349">
        <w:rPr>
          <w:rFonts w:asciiTheme="minorEastAsia" w:eastAsiaTheme="minorEastAsia" w:hAnsiTheme="minorEastAsia" w:cs="Calibri" w:hint="eastAsia"/>
          <w:color w:val="FF0000"/>
          <w:kern w:val="2"/>
          <w:sz w:val="20"/>
          <w:szCs w:val="20"/>
          <w:lang w:val="en-US" w:bidi="ar-SA"/>
        </w:rPr>
        <w:t>建議及中央銀行規範，</w:t>
      </w:r>
      <w:proofErr w:type="gramStart"/>
      <w:r w:rsidRPr="007E3349">
        <w:rPr>
          <w:rFonts w:asciiTheme="minorEastAsia" w:eastAsiaTheme="minorEastAsia" w:hAnsiTheme="minorEastAsia" w:cs="Calibri" w:hint="eastAsia"/>
          <w:color w:val="FF0000"/>
          <w:kern w:val="2"/>
          <w:sz w:val="20"/>
          <w:szCs w:val="20"/>
          <w:lang w:val="en-US" w:bidi="ar-SA"/>
        </w:rPr>
        <w:t>電文須載明</w:t>
      </w:r>
      <w:proofErr w:type="gramEnd"/>
      <w:r w:rsidRPr="007E3349">
        <w:rPr>
          <w:rFonts w:asciiTheme="minorEastAsia" w:eastAsiaTheme="minorEastAsia" w:hAnsiTheme="minorEastAsia" w:cs="Calibri" w:hint="eastAsia"/>
          <w:color w:val="FF0000"/>
          <w:kern w:val="2"/>
          <w:sz w:val="20"/>
          <w:szCs w:val="20"/>
          <w:lang w:val="en-US" w:bidi="ar-SA"/>
        </w:rPr>
        <w:t>正確之</w:t>
      </w:r>
      <w:r w:rsidRPr="00B353E6">
        <w:rPr>
          <w:rFonts w:asciiTheme="minorEastAsia" w:eastAsiaTheme="minorEastAsia" w:hAnsiTheme="minorEastAsia" w:cs="Calibri" w:hint="eastAsia"/>
          <w:color w:val="FF0000"/>
          <w:kern w:val="2"/>
          <w:sz w:val="20"/>
          <w:szCs w:val="20"/>
          <w:u w:val="single"/>
          <w:lang w:val="en-US" w:bidi="ar-SA"/>
        </w:rPr>
        <w:t>匯款人姓名</w:t>
      </w:r>
      <w:r w:rsidRPr="007E3349">
        <w:rPr>
          <w:rFonts w:asciiTheme="minorEastAsia" w:eastAsiaTheme="minorEastAsia" w:hAnsiTheme="minorEastAsia" w:cs="Calibri" w:hint="eastAsia"/>
          <w:color w:val="FF0000"/>
          <w:kern w:val="2"/>
          <w:sz w:val="20"/>
          <w:szCs w:val="20"/>
          <w:lang w:val="en-US" w:bidi="ar-SA"/>
        </w:rPr>
        <w:t>、</w:t>
      </w:r>
      <w:r w:rsidRPr="00B353E6">
        <w:rPr>
          <w:rFonts w:asciiTheme="minorEastAsia" w:eastAsiaTheme="minorEastAsia" w:hAnsiTheme="minorEastAsia" w:cs="Calibri" w:hint="eastAsia"/>
          <w:color w:val="FF0000"/>
          <w:kern w:val="2"/>
          <w:sz w:val="20"/>
          <w:szCs w:val="20"/>
          <w:u w:val="single"/>
          <w:lang w:val="en-US" w:bidi="ar-SA"/>
        </w:rPr>
        <w:t>帳號</w:t>
      </w:r>
      <w:r w:rsidRPr="00B353E6">
        <w:rPr>
          <w:rFonts w:asciiTheme="minorEastAsia" w:eastAsiaTheme="minorEastAsia" w:hAnsiTheme="minorEastAsia" w:cs="Calibri" w:hint="eastAsia"/>
          <w:color w:val="FF0000"/>
          <w:kern w:val="2"/>
          <w:sz w:val="20"/>
          <w:szCs w:val="20"/>
          <w:lang w:val="en-US" w:bidi="ar-SA"/>
        </w:rPr>
        <w:t>及</w:t>
      </w:r>
      <w:r w:rsidRPr="00B353E6">
        <w:rPr>
          <w:rFonts w:asciiTheme="minorEastAsia" w:eastAsiaTheme="minorEastAsia" w:hAnsiTheme="minorEastAsia" w:cs="Calibri" w:hint="eastAsia"/>
          <w:color w:val="FF0000"/>
          <w:kern w:val="2"/>
          <w:sz w:val="20"/>
          <w:szCs w:val="20"/>
          <w:u w:val="single"/>
          <w:lang w:val="en-US" w:bidi="ar-SA"/>
        </w:rPr>
        <w:t>住址</w:t>
      </w:r>
      <w:r w:rsidRPr="007E3349">
        <w:rPr>
          <w:rFonts w:asciiTheme="minorEastAsia" w:eastAsiaTheme="minorEastAsia" w:hAnsiTheme="minorEastAsia" w:cs="Calibri" w:hint="eastAsia"/>
          <w:color w:val="FF0000"/>
          <w:kern w:val="2"/>
          <w:sz w:val="20"/>
          <w:szCs w:val="20"/>
          <w:lang w:val="en-US" w:bidi="ar-SA"/>
        </w:rPr>
        <w:t>，避免延誤解款。</w:t>
      </w:r>
    </w:p>
    <w:p w14:paraId="29140300" w14:textId="77777777" w:rsidR="0025667D" w:rsidRPr="007E3349" w:rsidRDefault="0025667D" w:rsidP="0025667D">
      <w:pPr>
        <w:autoSpaceDE/>
        <w:autoSpaceDN/>
        <w:ind w:leftChars="100" w:left="220"/>
        <w:rPr>
          <w:rFonts w:ascii="Times New Roman" w:eastAsia="微軟正黑體" w:hAnsi="Times New Roman" w:cs="Times New Roman"/>
          <w:color w:val="FF0000"/>
          <w:kern w:val="2"/>
          <w:sz w:val="20"/>
          <w:szCs w:val="20"/>
          <w:lang w:val="en-US" w:bidi="ar-SA"/>
        </w:rPr>
      </w:pPr>
      <w:r w:rsidRPr="007E3349">
        <w:rPr>
          <w:rFonts w:ascii="Times New Roman" w:eastAsia="微軟正黑體" w:hAnsi="Times New Roman" w:cs="Times New Roman"/>
          <w:color w:val="FF0000"/>
          <w:kern w:val="2"/>
          <w:sz w:val="20"/>
          <w:szCs w:val="20"/>
          <w:lang w:val="en-US" w:bidi="ar-SA"/>
        </w:rPr>
        <w:t>In order to comply with the recommendations of the FATF and the regulation of the Central Bank of R.O.C. (Taiwan), to make fund transfer smoothly, please provide remitters’ name, A/C No. and address on SWIFT Message.</w:t>
      </w:r>
    </w:p>
    <w:p w14:paraId="7FC3E96B" w14:textId="77777777" w:rsidR="0025667D" w:rsidRPr="0087595E" w:rsidRDefault="0025667D" w:rsidP="0025667D">
      <w:pPr>
        <w:autoSpaceDE/>
        <w:autoSpaceDN/>
        <w:rPr>
          <w:rFonts w:ascii="Times New Roman" w:eastAsia="微軟正黑體" w:hAnsi="Times New Roman" w:cs="Times New Roman"/>
          <w:kern w:val="2"/>
          <w:sz w:val="20"/>
          <w:szCs w:val="20"/>
          <w:lang w:val="en-US" w:bidi="ar-SA"/>
        </w:rPr>
      </w:pPr>
      <w:r w:rsidRPr="0087595E">
        <w:rPr>
          <w:rFonts w:ascii="Times New Roman" w:eastAsia="微軟正黑體" w:hAnsi="Times New Roman" w:cs="Times New Roman" w:hint="eastAsia"/>
          <w:kern w:val="2"/>
          <w:sz w:val="20"/>
          <w:szCs w:val="20"/>
          <w:lang w:val="en-US" w:bidi="ar-SA"/>
        </w:rPr>
        <w:t>備註</w:t>
      </w:r>
    </w:p>
    <w:p w14:paraId="7924C3DA" w14:textId="77777777" w:rsidR="003B6720" w:rsidRPr="003B6720" w:rsidRDefault="003B6720" w:rsidP="003B6720">
      <w:pPr>
        <w:widowControl/>
        <w:numPr>
          <w:ilvl w:val="0"/>
          <w:numId w:val="2"/>
        </w:numPr>
        <w:autoSpaceDE/>
        <w:autoSpaceDN/>
        <w:rPr>
          <w:rFonts w:ascii="Calibri" w:eastAsia="新細明體" w:hAnsi="Calibri" w:cs="Calibri"/>
          <w:sz w:val="20"/>
          <w:szCs w:val="20"/>
          <w:lang w:val="en-US" w:bidi="ar-SA"/>
          <w14:ligatures w14:val="standardContextual"/>
        </w:rPr>
      </w:pPr>
      <w:r w:rsidRPr="003B6720">
        <w:rPr>
          <w:rFonts w:ascii="新細明體" w:eastAsia="新細明體" w:hAnsi="新細明體" w:cs="Calibri" w:hint="eastAsia"/>
          <w:sz w:val="20"/>
          <w:szCs w:val="20"/>
          <w:lang w:val="en-US" w:bidi="ar-SA"/>
          <w14:ligatures w14:val="standardContextual"/>
        </w:rPr>
        <w:t>請於匯款指示中填寫本行</w:t>
      </w:r>
      <w:proofErr w:type="gramStart"/>
      <w:r w:rsidRPr="003B6720">
        <w:rPr>
          <w:rFonts w:ascii="新細明體" w:eastAsia="新細明體" w:hAnsi="新細明體" w:cs="Calibri" w:hint="eastAsia"/>
          <w:sz w:val="20"/>
          <w:szCs w:val="20"/>
          <w:lang w:val="en-US" w:bidi="ar-SA"/>
          <w14:ligatures w14:val="standardContextual"/>
        </w:rPr>
        <w:t>相對應幣別之</w:t>
      </w:r>
      <w:proofErr w:type="gramEnd"/>
      <w:r w:rsidRPr="003B6720">
        <w:rPr>
          <w:rFonts w:ascii="新細明體" w:eastAsia="新細明體" w:hAnsi="新細明體" w:cs="Calibri" w:hint="eastAsia"/>
          <w:sz w:val="20"/>
          <w:szCs w:val="20"/>
          <w:lang w:val="en-US" w:bidi="ar-SA"/>
          <w14:ligatures w14:val="standardContextual"/>
        </w:rPr>
        <w:t>存同帳戶資訊(</w:t>
      </w:r>
      <w:proofErr w:type="gramStart"/>
      <w:r w:rsidRPr="003B6720">
        <w:rPr>
          <w:rFonts w:ascii="新細明體" w:eastAsia="新細明體" w:hAnsi="新細明體" w:cs="Calibri" w:hint="eastAsia"/>
          <w:sz w:val="20"/>
          <w:szCs w:val="20"/>
          <w:lang w:val="en-US" w:bidi="ar-SA"/>
          <w14:ligatures w14:val="standardContextual"/>
        </w:rPr>
        <w:t>臚</w:t>
      </w:r>
      <w:proofErr w:type="gramEnd"/>
      <w:r w:rsidRPr="003B6720">
        <w:rPr>
          <w:rFonts w:ascii="新細明體" w:eastAsia="新細明體" w:hAnsi="新細明體" w:cs="Calibri" w:hint="eastAsia"/>
          <w:sz w:val="20"/>
          <w:szCs w:val="20"/>
          <w:lang w:val="en-US" w:bidi="ar-SA"/>
          <w14:ligatures w14:val="standardContextual"/>
        </w:rPr>
        <w:t>列於上)，以加速</w:t>
      </w:r>
      <w:proofErr w:type="gramStart"/>
      <w:r w:rsidRPr="003B6720">
        <w:rPr>
          <w:rFonts w:ascii="新細明體" w:eastAsia="新細明體" w:hAnsi="新細明體" w:cs="Calibri" w:hint="eastAsia"/>
          <w:sz w:val="20"/>
          <w:szCs w:val="20"/>
          <w:lang w:val="en-US" w:bidi="ar-SA"/>
          <w14:ligatures w14:val="standardContextual"/>
        </w:rPr>
        <w:t>入帳</w:t>
      </w:r>
      <w:proofErr w:type="gramEnd"/>
      <w:r w:rsidRPr="003B6720">
        <w:rPr>
          <w:rFonts w:ascii="新細明體" w:eastAsia="新細明體" w:hAnsi="新細明體" w:cs="Calibri" w:hint="eastAsia"/>
          <w:sz w:val="20"/>
          <w:szCs w:val="20"/>
          <w:lang w:val="en-US" w:bidi="ar-SA"/>
          <w14:ligatures w14:val="standardContextual"/>
        </w:rPr>
        <w:t>處理。</w:t>
      </w:r>
    </w:p>
    <w:p w14:paraId="127A6DF2" w14:textId="77777777" w:rsidR="003B6720" w:rsidRPr="003B6720" w:rsidRDefault="003B6720" w:rsidP="003B6720">
      <w:pPr>
        <w:widowControl/>
        <w:autoSpaceDE/>
        <w:autoSpaceDN/>
        <w:ind w:left="480"/>
        <w:rPr>
          <w:rFonts w:ascii="Calibri" w:eastAsia="新細明體" w:hAnsi="Calibri" w:cs="Calibri"/>
          <w:sz w:val="20"/>
          <w:szCs w:val="20"/>
          <w:lang w:val="en-US" w:bidi="ar-SA"/>
          <w14:ligatures w14:val="standardContextual"/>
        </w:rPr>
      </w:pPr>
      <w:r w:rsidRPr="003B6720">
        <w:rPr>
          <w:rFonts w:ascii="Calibri" w:eastAsia="新細明體" w:hAnsi="Calibri" w:cs="Calibri"/>
          <w:sz w:val="20"/>
          <w:szCs w:val="20"/>
          <w:lang w:val="en-US" w:bidi="ar-SA"/>
          <w14:ligatures w14:val="standardContextual"/>
        </w:rPr>
        <w:t>Please include our correspondent account information (as listed above) in your remittance instruction to expedite processing.</w:t>
      </w:r>
    </w:p>
    <w:p w14:paraId="7DD8982E" w14:textId="77777777" w:rsidR="003B6720" w:rsidRPr="003B6720" w:rsidRDefault="003B6720" w:rsidP="003B6720">
      <w:pPr>
        <w:widowControl/>
        <w:numPr>
          <w:ilvl w:val="0"/>
          <w:numId w:val="2"/>
        </w:numPr>
        <w:autoSpaceDE/>
        <w:autoSpaceDN/>
        <w:rPr>
          <w:rFonts w:ascii="Calibri" w:eastAsia="新細明體" w:hAnsi="Calibri" w:cs="Calibri"/>
          <w:sz w:val="20"/>
          <w:szCs w:val="20"/>
          <w:lang w:val="en-US" w:bidi="ar-SA"/>
          <w14:ligatures w14:val="standardContextual"/>
        </w:rPr>
      </w:pPr>
      <w:r w:rsidRPr="003B6720">
        <w:rPr>
          <w:rFonts w:ascii="新細明體" w:eastAsia="新細明體" w:hAnsi="新細明體" w:cs="Calibri" w:hint="eastAsia"/>
          <w:sz w:val="20"/>
          <w:szCs w:val="20"/>
          <w:lang w:val="en-US" w:bidi="ar-SA"/>
          <w14:ligatures w14:val="standardContextual"/>
        </w:rPr>
        <w:t>若您從國內其他銀行</w:t>
      </w:r>
      <w:proofErr w:type="gramStart"/>
      <w:r w:rsidRPr="003B6720">
        <w:rPr>
          <w:rFonts w:ascii="新細明體" w:eastAsia="新細明體" w:hAnsi="新細明體" w:cs="Calibri" w:hint="eastAsia"/>
          <w:sz w:val="20"/>
          <w:szCs w:val="20"/>
          <w:lang w:val="en-US" w:bidi="ar-SA"/>
          <w14:ligatures w14:val="standardContextual"/>
        </w:rPr>
        <w:t>匯</w:t>
      </w:r>
      <w:proofErr w:type="gramEnd"/>
      <w:r w:rsidRPr="003B6720">
        <w:rPr>
          <w:rFonts w:ascii="Calibri" w:eastAsia="新細明體" w:hAnsi="Calibri" w:cs="Calibri"/>
          <w:sz w:val="20"/>
          <w:szCs w:val="20"/>
          <w:lang w:val="en-US" w:bidi="ar-SA"/>
          <w14:ligatures w14:val="standardContextual"/>
        </w:rPr>
        <w:t xml:space="preserve"> USD</w:t>
      </w:r>
      <w:r w:rsidRPr="003B6720">
        <w:rPr>
          <w:rFonts w:ascii="新細明體" w:eastAsia="新細明體" w:hAnsi="新細明體" w:cs="Calibri" w:hint="eastAsia"/>
          <w:sz w:val="20"/>
          <w:szCs w:val="20"/>
          <w:lang w:val="en-US" w:bidi="ar-SA"/>
          <w14:ligatures w14:val="standardContextual"/>
        </w:rPr>
        <w:t>、</w:t>
      </w:r>
      <w:r w:rsidRPr="003B6720">
        <w:rPr>
          <w:rFonts w:ascii="Calibri" w:eastAsia="新細明體" w:hAnsi="Calibri" w:cs="Calibri"/>
          <w:sz w:val="20"/>
          <w:szCs w:val="20"/>
          <w:lang w:val="en-US" w:bidi="ar-SA"/>
          <w14:ligatures w14:val="standardContextual"/>
        </w:rPr>
        <w:t>CNY</w:t>
      </w:r>
      <w:r w:rsidRPr="003B6720">
        <w:rPr>
          <w:rFonts w:ascii="新細明體" w:eastAsia="新細明體" w:hAnsi="新細明體" w:cs="Calibri" w:hint="eastAsia"/>
          <w:sz w:val="20"/>
          <w:szCs w:val="20"/>
          <w:lang w:val="en-US" w:bidi="ar-SA"/>
          <w14:ligatures w14:val="standardContextual"/>
        </w:rPr>
        <w:t>、</w:t>
      </w:r>
      <w:r w:rsidRPr="003B6720">
        <w:rPr>
          <w:rFonts w:ascii="Calibri" w:eastAsia="新細明體" w:hAnsi="Calibri" w:cs="Calibri"/>
          <w:sz w:val="20"/>
          <w:szCs w:val="20"/>
          <w:lang w:val="en-US" w:bidi="ar-SA"/>
          <w14:ligatures w14:val="standardContextual"/>
        </w:rPr>
        <w:t>JPY</w:t>
      </w:r>
      <w:r w:rsidRPr="003B6720">
        <w:rPr>
          <w:rFonts w:ascii="新細明體" w:eastAsia="新細明體" w:hAnsi="新細明體" w:cs="Calibri" w:hint="eastAsia"/>
          <w:sz w:val="20"/>
          <w:szCs w:val="20"/>
          <w:lang w:val="en-US" w:bidi="ar-SA"/>
          <w14:ligatures w14:val="standardContextual"/>
        </w:rPr>
        <w:t>、</w:t>
      </w:r>
      <w:r w:rsidRPr="003B6720">
        <w:rPr>
          <w:rFonts w:ascii="Calibri" w:eastAsia="新細明體" w:hAnsi="Calibri" w:cs="Calibri"/>
          <w:sz w:val="20"/>
          <w:szCs w:val="20"/>
          <w:lang w:val="en-US" w:bidi="ar-SA"/>
          <w14:ligatures w14:val="standardContextual"/>
        </w:rPr>
        <w:t xml:space="preserve">EUR </w:t>
      </w:r>
      <w:r w:rsidRPr="003B6720">
        <w:rPr>
          <w:rFonts w:ascii="新細明體" w:eastAsia="新細明體" w:hAnsi="新細明體" w:cs="Calibri" w:hint="eastAsia"/>
          <w:sz w:val="20"/>
          <w:szCs w:val="20"/>
          <w:lang w:val="en-US" w:bidi="ar-SA"/>
          <w14:ligatures w14:val="standardContextual"/>
        </w:rPr>
        <w:t>或</w:t>
      </w:r>
      <w:r w:rsidRPr="003B6720">
        <w:rPr>
          <w:rFonts w:ascii="Calibri" w:eastAsia="新細明體" w:hAnsi="Calibri" w:cs="Calibri"/>
          <w:sz w:val="20"/>
          <w:szCs w:val="20"/>
          <w:lang w:val="en-US" w:bidi="ar-SA"/>
          <w14:ligatures w14:val="standardContextual"/>
        </w:rPr>
        <w:t xml:space="preserve"> AUD </w:t>
      </w:r>
      <w:r w:rsidRPr="003B6720">
        <w:rPr>
          <w:rFonts w:ascii="新細明體" w:eastAsia="新細明體" w:hAnsi="新細明體" w:cs="Calibri" w:hint="eastAsia"/>
          <w:sz w:val="20"/>
          <w:szCs w:val="20"/>
          <w:lang w:val="en-US" w:bidi="ar-SA"/>
          <w14:ligatures w14:val="standardContextual"/>
        </w:rPr>
        <w:t>至本行，該行可使用臺灣</w:t>
      </w:r>
      <w:r w:rsidRPr="003B6720">
        <w:rPr>
          <w:rFonts w:ascii="Calibri" w:eastAsia="新細明體" w:hAnsi="Calibri" w:cs="Calibri"/>
          <w:sz w:val="20"/>
          <w:szCs w:val="20"/>
          <w:lang w:val="en-US" w:bidi="ar-SA"/>
          <w14:ligatures w14:val="standardContextual"/>
        </w:rPr>
        <w:t>RTGS</w:t>
      </w:r>
      <w:r w:rsidRPr="003B6720">
        <w:rPr>
          <w:rFonts w:ascii="新細明體" w:eastAsia="新細明體" w:hAnsi="新細明體" w:cs="Calibri" w:hint="eastAsia"/>
          <w:sz w:val="20"/>
          <w:szCs w:val="20"/>
          <w:lang w:val="en-US" w:bidi="ar-SA"/>
          <w14:ligatures w14:val="standardContextual"/>
        </w:rPr>
        <w:t>服務，您無需再於匯款指示中填寫本行存同帳戶資訊。</w:t>
      </w:r>
    </w:p>
    <w:p w14:paraId="7953108C" w14:textId="77777777" w:rsidR="003B6720" w:rsidRPr="003B6720" w:rsidRDefault="003B6720" w:rsidP="003B6720">
      <w:pPr>
        <w:widowControl/>
        <w:autoSpaceDE/>
        <w:autoSpaceDN/>
        <w:ind w:left="480"/>
        <w:rPr>
          <w:rFonts w:ascii="Calibri" w:eastAsia="新細明體" w:hAnsi="Calibri" w:cs="Calibri"/>
          <w:sz w:val="20"/>
          <w:szCs w:val="20"/>
          <w:lang w:val="en-US" w:bidi="ar-SA"/>
          <w14:ligatures w14:val="standardContextual"/>
        </w:rPr>
      </w:pPr>
      <w:r w:rsidRPr="003B6720">
        <w:rPr>
          <w:rFonts w:ascii="Calibri" w:eastAsia="新細明體" w:hAnsi="Calibri" w:cs="Calibri"/>
          <w:sz w:val="20"/>
          <w:szCs w:val="20"/>
          <w:lang w:val="en-US" w:bidi="ar-SA"/>
          <w14:ligatures w14:val="standardContextual"/>
        </w:rPr>
        <w:t>For transfers of USD, CNY, JPY, EUR, or AUD from domestic banks via Taiwan RTGS, our correspondent account information is not required.</w:t>
      </w:r>
    </w:p>
    <w:p w14:paraId="02AEC42C" w14:textId="77777777" w:rsidR="003B6720" w:rsidRPr="003B6720" w:rsidRDefault="003B6720" w:rsidP="003B6720">
      <w:pPr>
        <w:widowControl/>
        <w:numPr>
          <w:ilvl w:val="0"/>
          <w:numId w:val="2"/>
        </w:numPr>
        <w:autoSpaceDE/>
        <w:autoSpaceDN/>
        <w:rPr>
          <w:rFonts w:ascii="Calibri" w:eastAsia="新細明體" w:hAnsi="Calibri" w:cs="Calibri"/>
          <w:sz w:val="20"/>
          <w:szCs w:val="20"/>
          <w:lang w:val="en-US" w:bidi="ar-SA"/>
          <w14:ligatures w14:val="standardContextual"/>
        </w:rPr>
      </w:pPr>
      <w:r w:rsidRPr="003B6720">
        <w:rPr>
          <w:rFonts w:ascii="新細明體" w:eastAsia="新細明體" w:hAnsi="新細明體" w:cs="Calibri" w:hint="eastAsia"/>
          <w:sz w:val="20"/>
          <w:szCs w:val="20"/>
          <w:lang w:val="en-US" w:bidi="ar-SA"/>
          <w14:ligatures w14:val="standardContextual"/>
        </w:rPr>
        <w:t>國外</w:t>
      </w:r>
      <w:proofErr w:type="gramStart"/>
      <w:r w:rsidRPr="003B6720">
        <w:rPr>
          <w:rFonts w:ascii="新細明體" w:eastAsia="新細明體" w:hAnsi="新細明體" w:cs="Calibri" w:hint="eastAsia"/>
          <w:sz w:val="20"/>
          <w:szCs w:val="20"/>
          <w:lang w:val="en-US" w:bidi="ar-SA"/>
          <w14:ligatures w14:val="standardContextual"/>
        </w:rPr>
        <w:t>中間</w:t>
      </w:r>
      <w:r w:rsidRPr="003B6720">
        <w:rPr>
          <w:rFonts w:ascii="Calibri" w:eastAsia="新細明體" w:hAnsi="Calibri" w:cs="Calibri"/>
          <w:sz w:val="20"/>
          <w:szCs w:val="20"/>
          <w:lang w:val="en-US" w:bidi="ar-SA"/>
          <w14:ligatures w14:val="standardContextual"/>
        </w:rPr>
        <w:t>(</w:t>
      </w:r>
      <w:proofErr w:type="gramEnd"/>
      <w:r w:rsidRPr="003B6720">
        <w:rPr>
          <w:rFonts w:ascii="新細明體" w:eastAsia="新細明體" w:hAnsi="新細明體" w:cs="Calibri" w:hint="eastAsia"/>
          <w:sz w:val="20"/>
          <w:szCs w:val="20"/>
          <w:lang w:val="en-US" w:bidi="ar-SA"/>
          <w14:ligatures w14:val="standardContextual"/>
        </w:rPr>
        <w:t>轉帳</w:t>
      </w:r>
      <w:r w:rsidRPr="003B6720">
        <w:rPr>
          <w:rFonts w:ascii="Calibri" w:eastAsia="新細明體" w:hAnsi="Calibri" w:cs="Calibri"/>
          <w:sz w:val="20"/>
          <w:szCs w:val="20"/>
          <w:lang w:val="en-US" w:bidi="ar-SA"/>
          <w14:ligatures w14:val="standardContextual"/>
        </w:rPr>
        <w:t>)</w:t>
      </w:r>
      <w:r w:rsidRPr="003B6720">
        <w:rPr>
          <w:rFonts w:ascii="新細明體" w:eastAsia="新細明體" w:hAnsi="新細明體" w:cs="Calibri" w:hint="eastAsia"/>
          <w:sz w:val="20"/>
          <w:szCs w:val="20"/>
          <w:lang w:val="en-US" w:bidi="ar-SA"/>
          <w14:ligatures w14:val="standardContextual"/>
        </w:rPr>
        <w:t>銀行有可能自匯款金額中扣除相關費用。</w:t>
      </w:r>
    </w:p>
    <w:p w14:paraId="6E6185CE" w14:textId="6E73C288" w:rsidR="00584243" w:rsidRPr="002904E5" w:rsidRDefault="003B6720" w:rsidP="002904E5">
      <w:pPr>
        <w:widowControl/>
        <w:autoSpaceDE/>
        <w:autoSpaceDN/>
        <w:ind w:left="480"/>
        <w:rPr>
          <w:rFonts w:ascii="Calibri" w:eastAsia="新細明體" w:hAnsi="Calibri" w:cs="Calibri" w:hint="eastAsia"/>
          <w:sz w:val="20"/>
          <w:szCs w:val="20"/>
          <w:lang w:val="en-US" w:bidi="ar-SA"/>
          <w14:ligatures w14:val="standardContextual"/>
        </w:rPr>
      </w:pPr>
      <w:r w:rsidRPr="003B6720">
        <w:rPr>
          <w:rFonts w:ascii="Calibri" w:eastAsia="新細明體" w:hAnsi="Calibri" w:cs="Calibri"/>
          <w:sz w:val="20"/>
          <w:szCs w:val="20"/>
          <w:lang w:val="en-US" w:bidi="ar-SA"/>
          <w14:ligatures w14:val="standardContextual"/>
        </w:rPr>
        <w:t>Foreign intermediary banks may deduct relevant charges from the remitted amount.</w:t>
      </w:r>
    </w:p>
    <w:sectPr w:rsidR="00584243" w:rsidRPr="002904E5" w:rsidSect="002566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1BF4"/>
    <w:multiLevelType w:val="hybridMultilevel"/>
    <w:tmpl w:val="3196996C"/>
    <w:lvl w:ilvl="0" w:tplc="63C018EA">
      <w:start w:val="1"/>
      <w:numFmt w:val="decimal"/>
      <w:lvlText w:val="%1."/>
      <w:lvlJc w:val="left"/>
      <w:pPr>
        <w:ind w:left="180" w:hanging="180"/>
      </w:pPr>
      <w:rPr>
        <w:rFonts w:ascii="Times New Roman" w:eastAsiaTheme="minorEastAsia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9E3907"/>
    <w:multiLevelType w:val="hybridMultilevel"/>
    <w:tmpl w:val="7BB2E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533923856">
    <w:abstractNumId w:val="0"/>
  </w:num>
  <w:num w:numId="2" w16cid:durableId="641468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67D"/>
    <w:rsid w:val="00020C70"/>
    <w:rsid w:val="00091B2F"/>
    <w:rsid w:val="000E1716"/>
    <w:rsid w:val="001B069A"/>
    <w:rsid w:val="0025667D"/>
    <w:rsid w:val="002904E5"/>
    <w:rsid w:val="00296AD4"/>
    <w:rsid w:val="00365A37"/>
    <w:rsid w:val="003B6720"/>
    <w:rsid w:val="00430492"/>
    <w:rsid w:val="004A03CC"/>
    <w:rsid w:val="0050478E"/>
    <w:rsid w:val="005309D3"/>
    <w:rsid w:val="00574CC8"/>
    <w:rsid w:val="00584243"/>
    <w:rsid w:val="00587D7E"/>
    <w:rsid w:val="005A6172"/>
    <w:rsid w:val="005D14C6"/>
    <w:rsid w:val="00612449"/>
    <w:rsid w:val="00696FBD"/>
    <w:rsid w:val="00697011"/>
    <w:rsid w:val="006E129F"/>
    <w:rsid w:val="007724C2"/>
    <w:rsid w:val="0077351E"/>
    <w:rsid w:val="0078456F"/>
    <w:rsid w:val="0087595E"/>
    <w:rsid w:val="008B6D05"/>
    <w:rsid w:val="00984508"/>
    <w:rsid w:val="00A70868"/>
    <w:rsid w:val="00AB7B92"/>
    <w:rsid w:val="00AC38B5"/>
    <w:rsid w:val="00AE59D0"/>
    <w:rsid w:val="00BA56E4"/>
    <w:rsid w:val="00C84776"/>
    <w:rsid w:val="00C866DF"/>
    <w:rsid w:val="00CA2D16"/>
    <w:rsid w:val="00D56AB7"/>
    <w:rsid w:val="00D80AC0"/>
    <w:rsid w:val="00DA7C98"/>
    <w:rsid w:val="00DD532B"/>
    <w:rsid w:val="00E36F47"/>
    <w:rsid w:val="00E43AE0"/>
    <w:rsid w:val="00EC0F82"/>
    <w:rsid w:val="00ED4A30"/>
    <w:rsid w:val="00F43D27"/>
    <w:rsid w:val="00FB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A947"/>
  <w15:chartTrackingRefBased/>
  <w15:docId w15:val="{7C04FDA6-E7CE-473D-91DD-475AA5C6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5667D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667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3">
    <w:name w:val="Table Grid"/>
    <w:basedOn w:val="a1"/>
    <w:uiPriority w:val="39"/>
    <w:rsid w:val="00256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25667D"/>
    <w:pPr>
      <w:spacing w:line="380" w:lineRule="exact"/>
      <w:ind w:left="706" w:hanging="480"/>
    </w:pPr>
    <w:rPr>
      <w:rFonts w:ascii="Noto Sans CJK JP Regular" w:eastAsia="Noto Sans CJK JP Regular" w:hAnsi="Noto Sans CJK JP Regular" w:cs="Noto Sans CJK JP Regular"/>
    </w:rPr>
  </w:style>
  <w:style w:type="paragraph" w:styleId="a5">
    <w:name w:val="Balloon Text"/>
    <w:basedOn w:val="a"/>
    <w:link w:val="a6"/>
    <w:uiPriority w:val="99"/>
    <w:semiHidden/>
    <w:unhideWhenUsed/>
    <w:rsid w:val="00AB7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B7B92"/>
    <w:rPr>
      <w:rFonts w:asciiTheme="majorHAnsi" w:eastAsiaTheme="majorEastAsia" w:hAnsiTheme="majorHAnsi" w:cstheme="majorBidi"/>
      <w:kern w:val="0"/>
      <w:sz w:val="18"/>
      <w:szCs w:val="1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44012-1C6D-4135-8CDA-2B0A57FD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蔡微琴</dc:creator>
  <cp:keywords/>
  <dc:description/>
  <cp:lastModifiedBy>蔡承翰</cp:lastModifiedBy>
  <cp:revision>9</cp:revision>
  <cp:lastPrinted>2024-06-26T08:34:00Z</cp:lastPrinted>
  <dcterms:created xsi:type="dcterms:W3CDTF">2024-07-03T09:45:00Z</dcterms:created>
  <dcterms:modified xsi:type="dcterms:W3CDTF">2025-11-26T06:19:00Z</dcterms:modified>
</cp:coreProperties>
</file>